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AB44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ральный институт современного образования</w:t>
      </w:r>
    </w:p>
    <w:p w14:paraId="7B434A35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«ЭЛТИ-КУДИЦ»</w:t>
      </w:r>
    </w:p>
    <w:p w14:paraId="5F82D2C8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D227E" w14:textId="0994F77F" w:rsidR="007B0B38" w:rsidRPr="007B0B38" w:rsidRDefault="00575001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1680FB77" w14:textId="41D96532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площадки</w:t>
      </w:r>
    </w:p>
    <w:p w14:paraId="6D3BC6D7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38319" w14:textId="77777777" w:rsidR="00A542C0" w:rsidRDefault="007B0B38" w:rsidP="00A542C0">
      <w:pPr>
        <w:tabs>
          <w:tab w:val="left" w:pos="34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Тема: </w:t>
      </w:r>
    </w:p>
    <w:p w14:paraId="4F658CB8" w14:textId="3BB32379" w:rsidR="007B0B38" w:rsidRPr="00575001" w:rsidRDefault="00575001" w:rsidP="0057500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Раскрытие воспитательного потенциала</w:t>
      </w:r>
      <w:r w:rsidRPr="001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STEM</w:t>
      </w:r>
      <w:r w:rsidRPr="001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14:paraId="05D4586C" w14:textId="77777777" w:rsidR="007B0B38" w:rsidRPr="007B0B38" w:rsidRDefault="007B0B38" w:rsidP="007B0B38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E50D817" w14:textId="77777777" w:rsidR="007B0B38" w:rsidRPr="007B0B38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Образовательное учреждение:</w:t>
      </w:r>
    </w:p>
    <w:p w14:paraId="3E7EAE51" w14:textId="7D51632E" w:rsidR="007B0B38" w:rsidRPr="00575001" w:rsidRDefault="00575001" w:rsidP="00575001">
      <w:pPr>
        <w:pStyle w:val="Standard"/>
        <w:jc w:val="both"/>
        <w:rPr>
          <w:rFonts w:ascii="Times New Roman" w:hAnsi="Times New Roman" w:cs="Times New Roman"/>
          <w:b/>
        </w:rPr>
      </w:pPr>
      <w:r w:rsidRPr="00575001">
        <w:rPr>
          <w:rFonts w:ascii="Times New Roman" w:hAnsi="Times New Roman" w:cs="Times New Roman"/>
          <w:b/>
        </w:rPr>
        <w:t>МУНИЦИПАЛЬНОЕ БЮДЖЕТНОЕ УЧРЕЖДЕНИЕ ДОПОЛНИТЕЛЬНОГО ОБРАЗОВАНИЯ «ДОМ ДЕТСКОЙ КУЛЬТУРЫ «РОВЕСНИК» г. ЧЕЛЯБИНСКА»</w:t>
      </w:r>
    </w:p>
    <w:p w14:paraId="1CF2299A" w14:textId="77777777" w:rsidR="00D5750D" w:rsidRDefault="00D5750D" w:rsidP="007B0B38">
      <w:pPr>
        <w:tabs>
          <w:tab w:val="left" w:pos="-540"/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2BA10" w14:textId="183B3C89" w:rsidR="00A4197D" w:rsidRPr="00575001" w:rsidRDefault="00A4197D" w:rsidP="00A4197D">
      <w:pPr>
        <w:tabs>
          <w:tab w:val="left" w:pos="-54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1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Юридический </w:t>
      </w:r>
      <w:r w:rsidR="00575001" w:rsidRPr="00A41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адрес</w:t>
      </w:r>
      <w:r w:rsidR="005750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="00575001" w:rsidRPr="00575001">
        <w:rPr>
          <w:rFonts w:ascii="Times New Roman" w:hAnsi="Times New Roman" w:cs="Times New Roman"/>
          <w:sz w:val="28"/>
          <w:szCs w:val="28"/>
        </w:rPr>
        <w:t xml:space="preserve">454071, Челябинская область, г. Челябинск, ул. Комарова,114   </w:t>
      </w:r>
    </w:p>
    <w:p w14:paraId="6218A55E" w14:textId="77777777" w:rsidR="007B0B38" w:rsidRPr="00575001" w:rsidRDefault="007B0B38" w:rsidP="007B0B38">
      <w:pPr>
        <w:tabs>
          <w:tab w:val="left" w:pos="-540"/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68CF1C5" w14:textId="46BFFFFE" w:rsidR="007B0B38" w:rsidRPr="007B0B38" w:rsidRDefault="007B0B38" w:rsidP="007B0B38">
      <w:pPr>
        <w:spacing w:after="0" w:line="276" w:lineRule="auto"/>
        <w:ind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Руководитель проекта: </w:t>
      </w:r>
      <w:proofErr w:type="spellStart"/>
      <w:r w:rsidR="00120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Широченкова</w:t>
      </w:r>
      <w:proofErr w:type="spellEnd"/>
      <w:r w:rsidR="00120B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Викторовна</w:t>
      </w:r>
      <w:r w:rsidRPr="007B0B3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, </w:t>
      </w:r>
      <w:r w:rsidR="00120B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МБУДО «ДДК «Ровесник» г. Чел</w:t>
      </w:r>
      <w:r w:rsidR="008C77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0B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бинска»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4823FE9D" w14:textId="77777777" w:rsidR="007B0B38" w:rsidRPr="007B0B38" w:rsidRDefault="007B0B38" w:rsidP="007B0B3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3C3D7D" w14:textId="15300CE8" w:rsidR="00575001" w:rsidRPr="00575001" w:rsidRDefault="007B0B38" w:rsidP="00575001">
      <w:pPr>
        <w:jc w:val="both"/>
        <w:rPr>
          <w:rFonts w:ascii="Times New Roman" w:hAnsi="Times New Roman" w:cs="Times New Roman"/>
          <w:sz w:val="28"/>
          <w:szCs w:val="28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Телефон/факс:</w:t>
      </w:r>
      <w:r w:rsidRPr="007B0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75001" w:rsidRPr="00575001">
        <w:rPr>
          <w:rFonts w:ascii="Times New Roman" w:hAnsi="Times New Roman" w:cs="Times New Roman"/>
          <w:sz w:val="28"/>
          <w:szCs w:val="28"/>
        </w:rPr>
        <w:t>тел. (351) 734-46-03, 773-58-94, 772-93-88, факс (351) 772-93-88</w:t>
      </w:r>
      <w:r w:rsidR="00575001">
        <w:rPr>
          <w:rFonts w:ascii="Times New Roman" w:hAnsi="Times New Roman" w:cs="Times New Roman"/>
          <w:sz w:val="28"/>
          <w:szCs w:val="28"/>
        </w:rPr>
        <w:t xml:space="preserve">, </w:t>
      </w:r>
      <w:r w:rsidR="00575001" w:rsidRPr="0057500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575001" w:rsidRPr="0057500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75001" w:rsidRPr="0057500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575001" w:rsidRPr="00575001">
        <w:rPr>
          <w:rFonts w:ascii="Times New Roman" w:hAnsi="Times New Roman" w:cs="Times New Roman"/>
          <w:color w:val="000000"/>
          <w:sz w:val="28"/>
          <w:szCs w:val="28"/>
        </w:rPr>
        <w:t>: 1</w:t>
      </w:r>
      <w:hyperlink r:id="rId7" w:history="1">
        <w:r w:rsidR="00575001" w:rsidRPr="0057500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74</w:t>
        </w:r>
        <w:r w:rsidR="00575001" w:rsidRPr="00575001">
          <w:rPr>
            <w:rStyle w:val="af4"/>
            <w:rFonts w:ascii="Times New Roman" w:hAnsi="Times New Roman" w:cs="Times New Roman"/>
            <w:color w:val="000000"/>
            <w:sz w:val="28"/>
            <w:szCs w:val="28"/>
            <w:lang w:val="en-US"/>
          </w:rPr>
          <w:t>ddk</w:t>
        </w:r>
        <w:r w:rsidR="00575001" w:rsidRPr="0057500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="00575001" w:rsidRPr="00575001">
          <w:rPr>
            <w:rStyle w:val="af4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 w:rsidR="00575001" w:rsidRPr="00575001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575001" w:rsidRPr="00575001">
          <w:rPr>
            <w:rStyle w:val="af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575001" w:rsidRPr="0057500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EBA407" w14:textId="77777777" w:rsidR="007B0B38" w:rsidRPr="007B0B38" w:rsidRDefault="007B0B38" w:rsidP="007B0B38">
      <w:pPr>
        <w:spacing w:after="0" w:line="276" w:lineRule="auto"/>
        <w:ind w:firstLine="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075F7" w14:textId="77777777" w:rsidR="007B0B38" w:rsidRPr="007B0B38" w:rsidRDefault="007B0B38" w:rsidP="007B0B38">
      <w:pPr>
        <w:spacing w:after="0" w:line="276" w:lineRule="auto"/>
        <w:ind w:firstLine="16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14:paraId="2ABA3AE8" w14:textId="77777777" w:rsidR="007B0B38" w:rsidRPr="007B0B38" w:rsidRDefault="007B0B38" w:rsidP="007B0B38">
      <w:pPr>
        <w:spacing w:after="0" w:line="276" w:lineRule="auto"/>
        <w:ind w:firstLine="1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Научный  консультант</w:t>
      </w:r>
      <w:proofErr w:type="gramEnd"/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проекта: </w:t>
      </w:r>
    </w:p>
    <w:p w14:paraId="7AD6C597" w14:textId="6A0E60A2" w:rsidR="00120BED" w:rsidRDefault="008B3402" w:rsidP="007B0B38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B34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Муродходжаева</w:t>
      </w:r>
      <w:proofErr w:type="spellEnd"/>
      <w:r w:rsidRPr="008B34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Наталья Сергеевна,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кандидат педагогических наук, доцент Института педагогики и психологии образования ГАОУ ВО МГПУ, директор ФИСО АО «ЭЛТИ-КУДИЦ»</w:t>
      </w:r>
    </w:p>
    <w:p w14:paraId="449E294D" w14:textId="5435B267" w:rsidR="003E2765" w:rsidRPr="003E2765" w:rsidRDefault="003E2765" w:rsidP="007B0B38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E276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Координатор проекта:</w:t>
      </w:r>
    </w:p>
    <w:p w14:paraId="2B0A0A1D" w14:textId="33A668C9" w:rsidR="003E2765" w:rsidRPr="007B0B38" w:rsidRDefault="003E2765" w:rsidP="007B0B38">
      <w:p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Обухова Мария Александровна,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руководитель проектов АО «ЭЛТИ-КУДИЦ»</w:t>
      </w:r>
    </w:p>
    <w:p w14:paraId="57FBB38D" w14:textId="77777777" w:rsidR="007B0B38" w:rsidRPr="007B0B38" w:rsidRDefault="007B0B38" w:rsidP="007B0B38">
      <w:pPr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403EF" w14:textId="77777777" w:rsidR="007B0B38" w:rsidRPr="007B0B38" w:rsidRDefault="007B0B38" w:rsidP="007B0B38">
      <w:pPr>
        <w:tabs>
          <w:tab w:val="left" w:pos="567"/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4E092" w14:textId="77777777" w:rsidR="00A542C0" w:rsidRDefault="00A542C0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8273F" w14:textId="77777777" w:rsidR="00A542C0" w:rsidRDefault="00A542C0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64612" w14:textId="0C012762" w:rsidR="00A542C0" w:rsidRDefault="00A542C0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08A42" w14:textId="1C5E3FE3" w:rsidR="006D6EFC" w:rsidRDefault="006D6EFC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C5B490" w14:textId="050C8FC1" w:rsidR="006D6EFC" w:rsidRDefault="006D6EFC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F39E94" w14:textId="6C24E06E" w:rsidR="006D6EFC" w:rsidRDefault="006D6EFC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C2CA8E" w14:textId="77777777" w:rsidR="006D6EFC" w:rsidRDefault="006D6EFC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8B047E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50383B73" w14:textId="77777777" w:rsidR="007B0B38" w:rsidRPr="007B0B38" w:rsidRDefault="007B0B38" w:rsidP="007B0B3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D9747" w14:textId="77777777" w:rsidR="007B0B38" w:rsidRDefault="007B0B38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Актуальность.</w:t>
      </w:r>
    </w:p>
    <w:p w14:paraId="73B132DE" w14:textId="77777777" w:rsidR="00A542C0" w:rsidRDefault="00A542C0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FF951B3" w14:textId="77777777" w:rsidR="00A542C0" w:rsidRPr="00A542C0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современном э</w:t>
      </w:r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тапе развития образования</w:t>
      </w: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акцент переносится на развитие личности ребёнка во всем его многообразии: любознательности, целеустремленности, самостоятельности, ответственности, креативности, обеспечивающих успешную социализацию подрастающего поколения, повышение конкурентоспособности личности и, как следствие, общества и государства.</w:t>
      </w:r>
    </w:p>
    <w:p w14:paraId="4AC04553" w14:textId="77777777" w:rsidR="00A542C0" w:rsidRPr="00A542C0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Современное образование все более и более ориентировано на формирование ключевых личностных компетентностей, на развитие способностей воспитанников самостоятельно решать проблемы, на совершенствование умений оперировать знаниями, на развитие их интеллектуальных способностей.</w:t>
      </w:r>
    </w:p>
    <w:p w14:paraId="4D306063" w14:textId="77777777" w:rsidR="00A542C0" w:rsidRPr="00A542C0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</w:t>
      </w:r>
      <w:r w:rsidR="00A41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астоящее время в психолого-педагогической</w:t>
      </w: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науке нет единого мнения по поводу определения интеллектуальных способностей и интеллекта. </w:t>
      </w:r>
    </w:p>
    <w:p w14:paraId="53EE8AA2" w14:textId="77777777" w:rsidR="00A542C0" w:rsidRPr="00A542C0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интеллектом понимается способность человека мыслить, принимать решения. Интеллектуальные способности человека включают в себя множество компонентов, которые взаимосвязаны между собой и реализуются в выполнении человеком разнообразных социальных ролей.</w:t>
      </w:r>
    </w:p>
    <w:p w14:paraId="01494C6F" w14:textId="77777777" w:rsidR="00A542C0" w:rsidRPr="00A542C0" w:rsidRDefault="00A542C0" w:rsidP="00A419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этого следует, что само понятие «интеллект» тесно связано с понятием «способности». Способности в общем виде - это индивидуальные особенности личности, являющиеся субъективными условиями успешного осуществления определенного рода деятельности</w:t>
      </w:r>
      <w:r w:rsidRPr="00A542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4060128" w14:textId="77777777" w:rsidR="00A542C0" w:rsidRPr="00D5750D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всем многообразии толкования термина «интеллектуальные способности» (Г. Гарднер, М.А. Холодная, Н.Н. Моисеев) наиболее распространенным является понятие </w:t>
      </w:r>
      <w:r w:rsidRPr="00D575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«способность к осуществлению процесса познания и к эффективному решению проблем». </w:t>
      </w:r>
    </w:p>
    <w:p w14:paraId="25675CA3" w14:textId="77777777" w:rsidR="00A542C0" w:rsidRPr="00A542C0" w:rsidRDefault="00A542C0" w:rsidP="00A419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Интеллектуальные способности обнаруживают себя в </w:t>
      </w:r>
      <w:r w:rsidR="00D57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различных </w:t>
      </w: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показателях:</w:t>
      </w:r>
    </w:p>
    <w:p w14:paraId="09599709" w14:textId="77777777" w:rsidR="00A542C0" w:rsidRPr="00D5750D" w:rsidRDefault="00A542C0" w:rsidP="00D5750D">
      <w:pPr>
        <w:pStyle w:val="a8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5750D">
        <w:rPr>
          <w:color w:val="000000"/>
          <w:sz w:val="28"/>
          <w:szCs w:val="28"/>
          <w:shd w:val="clear" w:color="auto" w:fill="FFFFFF"/>
        </w:rPr>
        <w:t>эффективности процесса переработки информации (способность к обобщению, способность проводить аналогии, осуществлять умозаключения, способность к абстрагированию и нахождению закономерностей);</w:t>
      </w:r>
    </w:p>
    <w:p w14:paraId="4D03E220" w14:textId="77777777" w:rsidR="00A542C0" w:rsidRPr="00D5750D" w:rsidRDefault="00A542C0" w:rsidP="00D5750D">
      <w:pPr>
        <w:pStyle w:val="a8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5750D">
        <w:rPr>
          <w:color w:val="000000"/>
          <w:sz w:val="28"/>
          <w:szCs w:val="28"/>
          <w:shd w:val="clear" w:color="auto" w:fill="FFFFFF"/>
        </w:rPr>
        <w:t>креативности (беглость идей, оригинальность, восприимчивость к необычным деталям и метафоричность мышления);</w:t>
      </w:r>
    </w:p>
    <w:p w14:paraId="2906C5C2" w14:textId="77777777" w:rsidR="00A542C0" w:rsidRPr="00D5750D" w:rsidRDefault="00A542C0" w:rsidP="00D5750D">
      <w:pPr>
        <w:pStyle w:val="a8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5750D">
        <w:rPr>
          <w:color w:val="000000"/>
          <w:sz w:val="28"/>
          <w:szCs w:val="28"/>
          <w:shd w:val="clear" w:color="auto" w:fill="FFFFFF"/>
        </w:rPr>
        <w:t>обучаемости (общая способность к усвоению новых знаний);</w:t>
      </w:r>
    </w:p>
    <w:p w14:paraId="03DD7F0B" w14:textId="77777777" w:rsidR="00A542C0" w:rsidRDefault="00A542C0" w:rsidP="00D5750D">
      <w:pPr>
        <w:pStyle w:val="a8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5750D">
        <w:rPr>
          <w:color w:val="000000"/>
          <w:sz w:val="28"/>
          <w:szCs w:val="28"/>
          <w:shd w:val="clear" w:color="auto" w:fill="FFFFFF"/>
        </w:rPr>
        <w:lastRenderedPageBreak/>
        <w:t>индивидуальности познавательного стиля (индивидуально-своеобразные способы переработки информации, способы ее восприятия, оценивания, категоризации).</w:t>
      </w:r>
    </w:p>
    <w:p w14:paraId="635F7B1F" w14:textId="77777777" w:rsidR="00A116E3" w:rsidRPr="00D5750D" w:rsidRDefault="00A116E3" w:rsidP="00A116E3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610341F4" w14:textId="68EF5607" w:rsidR="00A116E3" w:rsidRDefault="00A542C0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Pr="00BC3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интеллектуальных способностей </w:t>
      </w:r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начинается с рождения и </w:t>
      </w:r>
      <w:r w:rsidRPr="00BC3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 в различных видах деятельности</w:t>
      </w:r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специфичных для каждого возр</w:t>
      </w:r>
      <w:r w:rsidR="00E46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астного периода</w:t>
      </w:r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8A68E50" w14:textId="77777777" w:rsidR="0013336A" w:rsidRDefault="00087FF9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Одной из ведущих программ, направленных</w:t>
      </w:r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развитие интеллектуальных способностей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младших школьников</w:t>
      </w:r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парциальная модульная программа </w:t>
      </w:r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«STEM-образование детей дошкольного и младшего школьного возраста»</w:t>
      </w:r>
      <w:r w:rsidRPr="00087FF9">
        <w:t xml:space="preserve"> </w:t>
      </w:r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(Аверин С, </w:t>
      </w:r>
      <w:proofErr w:type="spellStart"/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Волосовец</w:t>
      </w:r>
      <w:proofErr w:type="spellEnd"/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Т, Маркова В. М,-Бином 2018г),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оторая проходила апробацию в 247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образовательных организациях из 24 регионов РФ </w:t>
      </w:r>
      <w:r w:rsidR="00013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режиме государственно-частного партнерства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руководством научного коллектива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ИИДСиВ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</w:t>
      </w:r>
      <w:r w:rsidR="00637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ийской академии образования</w:t>
      </w:r>
      <w:r w:rsidR="00637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13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АО «ЭЛТИ-КУДИЦ»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8AE77D7" w14:textId="77777777" w:rsidR="0013336A" w:rsidRDefault="0013336A" w:rsidP="0013336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цель STEM-подхода — преодолеть свойственную традиционному образованию оторванность от решения практических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 и выстроить понятные детям</w:t>
      </w:r>
      <w:r w:rsidRPr="00133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вязи между различными направлениями развития и видами деятельности</w:t>
      </w:r>
      <w:r w:rsidRPr="00133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83858B6" w14:textId="290977C8" w:rsidR="00D5750D" w:rsidRDefault="00D5750D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Программа базируется на приоритетных видах деятельности дошкольников</w:t>
      </w:r>
      <w:r w:rsidR="008B34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младших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2.7. ФГОС ДО</w:t>
      </w:r>
      <w:r w:rsidR="00E46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ст.31.2, 31.3 ФГОС НОО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и в качестве ведущей педагогической технологии предлагается системно-деят</w:t>
      </w:r>
      <w:r w:rsidR="00133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ельностный подход, делающий акцент на активную самостоятельную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 в процессе освоения программы «</w:t>
      </w:r>
      <w:r w:rsidR="00E46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STEM-образование «СОЮЗМУЛЬТ-ЭЛТИ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9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E9491B7" w14:textId="011FD632" w:rsidR="00637D68" w:rsidRDefault="00637D68" w:rsidP="00637D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проблема </w:t>
      </w:r>
      <w:r w:rsidRPr="00637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интеллектуальных способностей дошкольников</w:t>
      </w:r>
      <w:r w:rsidR="00E461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младших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12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637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до конца решенной, её продолжают изучать и исследовать и в настоящее время. </w:t>
      </w:r>
    </w:p>
    <w:p w14:paraId="34A6FC29" w14:textId="77777777" w:rsidR="00A4197D" w:rsidRDefault="00A4197D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Апробация и последующее внедрение в образовательную практику </w:t>
      </w:r>
      <w:r w:rsid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выявило ряд противоречий:</w:t>
      </w:r>
    </w:p>
    <w:p w14:paraId="05249334" w14:textId="749808EB" w:rsidR="00A4197D" w:rsidRDefault="00A4197D" w:rsidP="00A4197D">
      <w:pPr>
        <w:pStyle w:val="a8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Разную ресурсную составляющую при внедрении программы «</w:t>
      </w:r>
      <w:r w:rsidRPr="00A4197D">
        <w:rPr>
          <w:color w:val="000000"/>
          <w:sz w:val="28"/>
          <w:szCs w:val="28"/>
          <w:shd w:val="clear" w:color="auto" w:fill="FFFFFF"/>
        </w:rPr>
        <w:t>STEM-образование</w:t>
      </w:r>
      <w:r w:rsidR="003628DB">
        <w:rPr>
          <w:color w:val="000000"/>
          <w:sz w:val="28"/>
          <w:szCs w:val="28"/>
          <w:shd w:val="clear" w:color="auto" w:fill="FFFFFF"/>
        </w:rPr>
        <w:t xml:space="preserve"> «СОЮЗМУЛЬТ-ЭЛТИ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3628DB">
        <w:rPr>
          <w:color w:val="000000"/>
          <w:sz w:val="28"/>
          <w:szCs w:val="28"/>
          <w:shd w:val="clear" w:color="auto" w:fill="FFFFFF"/>
        </w:rPr>
        <w:t xml:space="preserve"> в педагогический процесс</w:t>
      </w:r>
      <w:r w:rsidR="00BE2784">
        <w:rPr>
          <w:color w:val="000000"/>
          <w:sz w:val="28"/>
          <w:szCs w:val="28"/>
          <w:shd w:val="clear" w:color="auto" w:fill="FFFFFF"/>
        </w:rPr>
        <w:t>. В качестве ресурсов рассматривается кадровый потенциал и образовательная среда, которая включает как наличие помещений, так и оснащение образовательных модулей пособиями и оборудованием.</w:t>
      </w:r>
    </w:p>
    <w:p w14:paraId="672FF15A" w14:textId="77777777" w:rsidR="00A4197D" w:rsidRDefault="00A4197D" w:rsidP="00A4197D">
      <w:pPr>
        <w:pStyle w:val="a8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Разное видение педагогичес</w:t>
      </w:r>
      <w:r w:rsidR="00087FF9">
        <w:rPr>
          <w:color w:val="000000"/>
          <w:sz w:val="28"/>
          <w:szCs w:val="28"/>
          <w:shd w:val="clear" w:color="auto" w:fill="FFFFFF"/>
        </w:rPr>
        <w:t>ким</w:t>
      </w:r>
      <w:r>
        <w:rPr>
          <w:color w:val="000000"/>
          <w:sz w:val="28"/>
          <w:szCs w:val="28"/>
          <w:shd w:val="clear" w:color="auto" w:fill="FFFFFF"/>
        </w:rPr>
        <w:t xml:space="preserve"> коллектив</w:t>
      </w:r>
      <w:r w:rsidR="00087FF9">
        <w:rPr>
          <w:color w:val="000000"/>
          <w:sz w:val="28"/>
          <w:szCs w:val="28"/>
          <w:shd w:val="clear" w:color="auto" w:fill="FFFFFF"/>
        </w:rPr>
        <w:t>ом</w:t>
      </w:r>
      <w:r>
        <w:rPr>
          <w:color w:val="000000"/>
          <w:sz w:val="28"/>
          <w:szCs w:val="28"/>
          <w:shd w:val="clear" w:color="auto" w:fill="FFFFFF"/>
        </w:rPr>
        <w:t xml:space="preserve"> механизмов внедрения </w:t>
      </w:r>
      <w:r w:rsidR="00087FF9">
        <w:rPr>
          <w:color w:val="000000"/>
          <w:sz w:val="28"/>
          <w:szCs w:val="28"/>
          <w:shd w:val="clear" w:color="auto" w:fill="FFFFFF"/>
        </w:rPr>
        <w:t>прогр</w:t>
      </w:r>
      <w:r w:rsidR="00BE2784">
        <w:rPr>
          <w:color w:val="000000"/>
          <w:sz w:val="28"/>
          <w:szCs w:val="28"/>
          <w:shd w:val="clear" w:color="auto" w:fill="FFFFFF"/>
        </w:rPr>
        <w:t>аммы в образовательную практику. В настоящее время с</w:t>
      </w:r>
      <w:r w:rsidR="002512A7">
        <w:rPr>
          <w:color w:val="000000"/>
          <w:sz w:val="28"/>
          <w:szCs w:val="28"/>
          <w:shd w:val="clear" w:color="auto" w:fill="FFFFFF"/>
        </w:rPr>
        <w:t>уществует несколько вариантов</w:t>
      </w:r>
      <w:r w:rsidR="00BE2784">
        <w:rPr>
          <w:color w:val="000000"/>
          <w:sz w:val="28"/>
          <w:szCs w:val="28"/>
          <w:shd w:val="clear" w:color="auto" w:fill="FFFFFF"/>
        </w:rPr>
        <w:t>:</w:t>
      </w:r>
    </w:p>
    <w:p w14:paraId="354B0421" w14:textId="7565E082" w:rsidR="00BE2784" w:rsidRDefault="002512A7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 интеграция</w:t>
      </w:r>
      <w:r w:rsidR="00BE2784">
        <w:rPr>
          <w:color w:val="000000"/>
          <w:sz w:val="28"/>
          <w:szCs w:val="28"/>
          <w:shd w:val="clear" w:color="auto" w:fill="FFFFFF"/>
        </w:rPr>
        <w:t xml:space="preserve"> парциальной программы «</w:t>
      </w:r>
      <w:r w:rsidR="00BE2784" w:rsidRPr="00BE2784">
        <w:rPr>
          <w:color w:val="000000"/>
          <w:sz w:val="28"/>
          <w:szCs w:val="28"/>
          <w:shd w:val="clear" w:color="auto" w:fill="FFFFFF"/>
        </w:rPr>
        <w:t>STEM-образование</w:t>
      </w:r>
      <w:r w:rsidR="003628DB">
        <w:rPr>
          <w:color w:val="000000"/>
          <w:sz w:val="28"/>
          <w:szCs w:val="28"/>
          <w:shd w:val="clear" w:color="auto" w:fill="FFFFFF"/>
        </w:rPr>
        <w:t xml:space="preserve"> «СОЮЗМУЛЬТ-ЭЛТИ» в обязательную часть </w:t>
      </w:r>
      <w:r w:rsidR="00EF4CB3">
        <w:rPr>
          <w:color w:val="000000"/>
          <w:sz w:val="28"/>
          <w:szCs w:val="28"/>
          <w:shd w:val="clear" w:color="auto" w:fill="FFFFFF"/>
        </w:rPr>
        <w:t>Д</w:t>
      </w:r>
      <w:r w:rsidR="003628DB">
        <w:rPr>
          <w:color w:val="000000"/>
          <w:sz w:val="28"/>
          <w:szCs w:val="28"/>
          <w:shd w:val="clear" w:color="auto" w:fill="FFFFFF"/>
        </w:rPr>
        <w:t>ООП</w:t>
      </w:r>
      <w:r w:rsidR="00BE2784">
        <w:rPr>
          <w:color w:val="000000"/>
          <w:sz w:val="28"/>
          <w:szCs w:val="28"/>
          <w:shd w:val="clear" w:color="auto" w:fill="FFFFFF"/>
        </w:rPr>
        <w:t>. Этот вариант требует серьезной корректировки основной образовательной программы в части количества организованных педагогом занятий.</w:t>
      </w:r>
    </w:p>
    <w:p w14:paraId="19EA3830" w14:textId="5F5B1ACA" w:rsidR="00BE2784" w:rsidRDefault="00BE2784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2512A7">
        <w:rPr>
          <w:color w:val="000000"/>
          <w:sz w:val="28"/>
          <w:szCs w:val="28"/>
          <w:shd w:val="clear" w:color="auto" w:fill="FFFFFF"/>
        </w:rPr>
        <w:t xml:space="preserve"> интеграция</w:t>
      </w:r>
      <w:r w:rsidR="00013111">
        <w:rPr>
          <w:color w:val="000000"/>
          <w:sz w:val="28"/>
          <w:szCs w:val="28"/>
          <w:shd w:val="clear" w:color="auto" w:fill="FFFFFF"/>
        </w:rPr>
        <w:t xml:space="preserve"> парциальной программы </w:t>
      </w:r>
      <w:r w:rsidR="00013111" w:rsidRPr="00013111">
        <w:rPr>
          <w:color w:val="000000"/>
          <w:sz w:val="28"/>
          <w:szCs w:val="28"/>
          <w:shd w:val="clear" w:color="auto" w:fill="FFFFFF"/>
        </w:rPr>
        <w:t>«</w:t>
      </w:r>
      <w:r w:rsidR="00F643A5" w:rsidRPr="00BE2784">
        <w:rPr>
          <w:color w:val="000000"/>
          <w:sz w:val="28"/>
          <w:szCs w:val="28"/>
          <w:shd w:val="clear" w:color="auto" w:fill="FFFFFF"/>
        </w:rPr>
        <w:t>STEM-образование</w:t>
      </w:r>
      <w:r w:rsidR="00F643A5">
        <w:rPr>
          <w:color w:val="000000"/>
          <w:sz w:val="28"/>
          <w:szCs w:val="28"/>
          <w:shd w:val="clear" w:color="auto" w:fill="FFFFFF"/>
        </w:rPr>
        <w:t xml:space="preserve"> «СОЮЗМУЛЬТ-ЭЛТИ</w:t>
      </w:r>
      <w:r w:rsidR="00013111" w:rsidRPr="00013111">
        <w:rPr>
          <w:color w:val="000000"/>
          <w:sz w:val="28"/>
          <w:szCs w:val="28"/>
          <w:shd w:val="clear" w:color="auto" w:fill="FFFFFF"/>
        </w:rPr>
        <w:t>»</w:t>
      </w:r>
      <w:r w:rsidR="003628DB">
        <w:rPr>
          <w:color w:val="000000"/>
          <w:sz w:val="28"/>
          <w:szCs w:val="28"/>
          <w:shd w:val="clear" w:color="auto" w:fill="FFFFFF"/>
        </w:rPr>
        <w:t xml:space="preserve"> в обязательную часть </w:t>
      </w:r>
      <w:r w:rsidR="00EF4CB3">
        <w:rPr>
          <w:color w:val="000000"/>
          <w:sz w:val="28"/>
          <w:szCs w:val="28"/>
          <w:shd w:val="clear" w:color="auto" w:fill="FFFFFF"/>
        </w:rPr>
        <w:t>Д</w:t>
      </w:r>
      <w:r w:rsidR="003628DB">
        <w:rPr>
          <w:color w:val="000000"/>
          <w:sz w:val="28"/>
          <w:szCs w:val="28"/>
          <w:shd w:val="clear" w:color="auto" w:fill="FFFFFF"/>
        </w:rPr>
        <w:t>ООП</w:t>
      </w:r>
      <w:r w:rsidR="00013111">
        <w:rPr>
          <w:color w:val="000000"/>
          <w:sz w:val="28"/>
          <w:szCs w:val="28"/>
          <w:shd w:val="clear" w:color="auto" w:fill="FFFFFF"/>
        </w:rPr>
        <w:t xml:space="preserve"> в режиме досуговой деятельности.</w:t>
      </w:r>
    </w:p>
    <w:p w14:paraId="497A46E1" w14:textId="30843755" w:rsidR="00013111" w:rsidRDefault="00013111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512A7">
        <w:rPr>
          <w:color w:val="000000"/>
          <w:sz w:val="28"/>
          <w:szCs w:val="28"/>
          <w:shd w:val="clear" w:color="auto" w:fill="FFFFFF"/>
        </w:rPr>
        <w:t xml:space="preserve">реализация программы </w:t>
      </w:r>
      <w:r w:rsidR="003628DB">
        <w:rPr>
          <w:color w:val="000000"/>
          <w:sz w:val="28"/>
          <w:szCs w:val="28"/>
          <w:shd w:val="clear" w:color="auto" w:fill="FFFFFF"/>
        </w:rPr>
        <w:t xml:space="preserve">в части </w:t>
      </w:r>
      <w:r w:rsidR="00EF4CB3">
        <w:rPr>
          <w:color w:val="000000"/>
          <w:sz w:val="28"/>
          <w:szCs w:val="28"/>
          <w:shd w:val="clear" w:color="auto" w:fill="FFFFFF"/>
        </w:rPr>
        <w:t>Д</w:t>
      </w:r>
      <w:r w:rsidR="003628DB">
        <w:rPr>
          <w:color w:val="000000"/>
          <w:sz w:val="28"/>
          <w:szCs w:val="28"/>
          <w:shd w:val="clear" w:color="auto" w:fill="FFFFFF"/>
        </w:rPr>
        <w:t>ООП</w:t>
      </w:r>
      <w:r>
        <w:rPr>
          <w:color w:val="000000"/>
          <w:sz w:val="28"/>
          <w:szCs w:val="28"/>
          <w:shd w:val="clear" w:color="auto" w:fill="FFFFFF"/>
        </w:rPr>
        <w:t>, формируемой организацией самостоятельно в режиме студийно-кружковой деятельности.</w:t>
      </w:r>
    </w:p>
    <w:p w14:paraId="72FDFD7A" w14:textId="14CE4FEF" w:rsidR="00013111" w:rsidRDefault="00013111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 рамками </w:t>
      </w:r>
      <w:r w:rsidR="00EF4CB3"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 xml:space="preserve">ООП в системе платных образовательных услуг. </w:t>
      </w:r>
    </w:p>
    <w:p w14:paraId="14F22610" w14:textId="77777777" w:rsidR="002512A7" w:rsidRDefault="002512A7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Существуют различные комбинации вышеперечисленных вариантов.</w:t>
      </w:r>
    </w:p>
    <w:p w14:paraId="28AAE74A" w14:textId="77777777" w:rsidR="00013111" w:rsidRDefault="00013111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Кроме того, расположение оборудования для STEM-образования может варьироваться от оъединенных </w:t>
      </w:r>
      <w:r w:rsidRPr="00013111">
        <w:rPr>
          <w:color w:val="000000"/>
          <w:sz w:val="28"/>
          <w:szCs w:val="28"/>
          <w:shd w:val="clear" w:color="auto" w:fill="FFFFFF"/>
        </w:rPr>
        <w:t xml:space="preserve">STEM </w:t>
      </w:r>
      <w:r>
        <w:rPr>
          <w:color w:val="000000"/>
          <w:sz w:val="28"/>
          <w:szCs w:val="28"/>
          <w:shd w:val="clear" w:color="auto" w:fill="FFFFFF"/>
        </w:rPr>
        <w:t>центров и лабораторий до локальных кабинетов, организованных по различным образовательным модулям программы.</w:t>
      </w:r>
    </w:p>
    <w:p w14:paraId="3F77D38E" w14:textId="77777777" w:rsidR="00087FF9" w:rsidRDefault="00087FF9" w:rsidP="002512A7">
      <w:pPr>
        <w:pStyle w:val="a8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</w:t>
      </w:r>
      <w:r w:rsidR="00637D68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реотипное восприятие педагогами </w:t>
      </w:r>
      <w:r w:rsidR="00013111">
        <w:rPr>
          <w:color w:val="000000"/>
          <w:sz w:val="28"/>
          <w:szCs w:val="28"/>
          <w:shd w:val="clear" w:color="auto" w:fill="FFFFFF"/>
        </w:rPr>
        <w:t xml:space="preserve">образовательного процесса по реализации </w:t>
      </w:r>
      <w:r w:rsidR="002512A7">
        <w:rPr>
          <w:color w:val="000000"/>
          <w:sz w:val="28"/>
          <w:szCs w:val="28"/>
          <w:shd w:val="clear" w:color="auto" w:fill="FFFFFF"/>
        </w:rPr>
        <w:t xml:space="preserve">программы </w:t>
      </w:r>
      <w:r w:rsidR="002512A7" w:rsidRPr="002512A7">
        <w:rPr>
          <w:color w:val="000000"/>
          <w:sz w:val="28"/>
          <w:szCs w:val="28"/>
          <w:shd w:val="clear" w:color="auto" w:fill="FFFFFF"/>
        </w:rPr>
        <w:t>STEM</w:t>
      </w:r>
      <w:r w:rsidR="002512A7">
        <w:rPr>
          <w:color w:val="000000"/>
          <w:sz w:val="28"/>
          <w:szCs w:val="28"/>
          <w:shd w:val="clear" w:color="auto" w:fill="FFFFFF"/>
        </w:rPr>
        <w:t xml:space="preserve">-образования. В частности, у некоторых педагогов сложилось представление о программе как традиционном наборе занятий по предложенным темам. Отсюда </w:t>
      </w:r>
      <w:r w:rsidR="00A116E3">
        <w:rPr>
          <w:color w:val="000000"/>
          <w:sz w:val="28"/>
          <w:szCs w:val="28"/>
          <w:shd w:val="clear" w:color="auto" w:fill="FFFFFF"/>
        </w:rPr>
        <w:t xml:space="preserve">возникли </w:t>
      </w:r>
      <w:r w:rsidR="002512A7">
        <w:rPr>
          <w:color w:val="000000"/>
          <w:sz w:val="28"/>
          <w:szCs w:val="28"/>
          <w:shd w:val="clear" w:color="auto" w:fill="FFFFFF"/>
        </w:rPr>
        <w:t xml:space="preserve">попытки вписать содержание программы </w:t>
      </w:r>
      <w:r w:rsidR="002512A7" w:rsidRPr="002512A7">
        <w:rPr>
          <w:color w:val="000000"/>
          <w:sz w:val="28"/>
          <w:szCs w:val="28"/>
          <w:shd w:val="clear" w:color="auto" w:fill="FFFFFF"/>
        </w:rPr>
        <w:t>STEM</w:t>
      </w:r>
      <w:r w:rsidR="002512A7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512A7">
        <w:rPr>
          <w:color w:val="000000"/>
          <w:sz w:val="28"/>
          <w:szCs w:val="28"/>
          <w:shd w:val="clear" w:color="auto" w:fill="FFFFFF"/>
        </w:rPr>
        <w:t>блочно</w:t>
      </w:r>
      <w:proofErr w:type="spellEnd"/>
      <w:r w:rsidR="002512A7">
        <w:rPr>
          <w:color w:val="000000"/>
          <w:sz w:val="28"/>
          <w:szCs w:val="28"/>
          <w:shd w:val="clear" w:color="auto" w:fill="FFFFFF"/>
        </w:rPr>
        <w:t>-тематическое планирование, разработать перспективные планы, конспекты занятий и т.д.</w:t>
      </w:r>
    </w:p>
    <w:p w14:paraId="72FBC7F9" w14:textId="77777777" w:rsidR="004065B0" w:rsidRPr="00A4197D" w:rsidRDefault="004065B0" w:rsidP="004065B0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Кроме того, в образовательной практике методы и приемы, специфичные для системно-деятельностного подхода, подменяются методами и приемами репродуктивного обучения, главным условием которого является девиз «Делай как я».</w:t>
      </w:r>
    </w:p>
    <w:p w14:paraId="4033900C" w14:textId="77777777" w:rsidR="00BC3D00" w:rsidRPr="00BC3D00" w:rsidRDefault="00BC3D00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29E81D" w14:textId="77777777" w:rsidR="004A529A" w:rsidRDefault="004065B0" w:rsidP="007B0B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данных противоречий</w:t>
      </w:r>
      <w:r w:rsidR="007B0B38" w:rsidRPr="007B0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проблема исследования состоит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определении эффективных моделей реализации</w:t>
      </w:r>
      <w:r w:rsidR="007B0B38" w:rsidRPr="007B0B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r w:rsidRPr="004065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«STEM-образование детей дошкольного и младшего школьного возраста»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529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условиях вариативности современного дошкольного образования.</w:t>
      </w:r>
    </w:p>
    <w:p w14:paraId="03BA6C84" w14:textId="34064F08" w:rsidR="007B0B38" w:rsidRPr="007B0B38" w:rsidRDefault="007B0B38" w:rsidP="007B0B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B0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A5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ктуальность изучаемой проблемы</w:t>
      </w:r>
      <w:r w:rsidRPr="007B0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позволили определить </w:t>
      </w:r>
      <w:r w:rsidRPr="007B0B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тему исследования: </w:t>
      </w:r>
      <w:r w:rsidRPr="007B0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A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эффективных моделей реализации</w:t>
      </w:r>
      <w:r w:rsidR="004A529A" w:rsidRPr="004A529A">
        <w:t xml:space="preserve"> </w:t>
      </w:r>
      <w:r w:rsidR="004A529A" w:rsidRPr="004A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«STEM-образование детей дошкольного и младшего школьного возраста»</w:t>
      </w:r>
      <w:r w:rsidR="004A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внедрения в образовательную практику»</w:t>
      </w:r>
      <w:r w:rsidRPr="007B0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1E1BE79" w14:textId="081BD18C" w:rsidR="007B0B38" w:rsidRPr="007B0B38" w:rsidRDefault="007B0B38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данного исследования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529A" w:rsidRP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эффективных моделей реализации программы «STEM-образование детей дошкольного и младшего школьного возраста» 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внедрения </w:t>
      </w:r>
      <w:r w:rsidR="004A529A" w:rsidRP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практику 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вариативности образования.</w:t>
      </w:r>
    </w:p>
    <w:p w14:paraId="6C54FC79" w14:textId="77777777" w:rsidR="007B0B38" w:rsidRPr="007B0B38" w:rsidRDefault="007B0B38" w:rsidP="007B0B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реализации поставленной цели были определены следующие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14:paraId="1366A9F7" w14:textId="302138B9" w:rsidR="00A116E3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1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и анализ методологических основ проблемы </w:t>
      </w:r>
      <w:r w:rsidR="00A116E3">
        <w:rPr>
          <w:rFonts w:ascii="Times New Roman" w:eastAsia="Times New Roman" w:hAnsi="Times New Roman" w:cs="Times New Roman"/>
          <w:sz w:val="28"/>
          <w:szCs w:val="28"/>
          <w:lang w:eastAsia="ru-RU"/>
        </w:rPr>
        <w:t>STEM-образования и ее внедрени</w:t>
      </w:r>
      <w:r w:rsidR="006538A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образовательный процесс О</w:t>
      </w:r>
      <w:r w:rsidR="00362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9333E2" w14:textId="42E363D1" w:rsidR="00F47D9A" w:rsidRPr="00F47D9A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модели реализации Программы </w:t>
      </w:r>
      <w:r w:rsidR="00F47D9A"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«STEM-образование детей дошкольного и младшего школьного возраста»</w:t>
      </w:r>
      <w:r w:rsid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ресурсной базы, специфики региона, приоритетов детей, педагогов и родителей;</w:t>
      </w:r>
    </w:p>
    <w:p w14:paraId="7E3A460E" w14:textId="77777777" w:rsidR="007B0B38" w:rsidRPr="007B0B38" w:rsidRDefault="00F47D9A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апробация разработанных моделей </w:t>
      </w:r>
      <w:r w:rsidR="007B0B38"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опытно-</w:t>
      </w:r>
      <w:proofErr w:type="gramStart"/>
      <w:r w:rsidR="007B0B38"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экспериментальной  деятельности</w:t>
      </w:r>
      <w:proofErr w:type="gramEnd"/>
      <w:r w:rsidR="007B0B38"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E88F0" w14:textId="73F6FE80" w:rsidR="007B0B38" w:rsidRPr="007B0B38" w:rsidRDefault="007B0B38" w:rsidP="007B0B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исследования: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</w:t>
      </w:r>
      <w:r w:rsidR="0065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вательный процесс </w:t>
      </w:r>
      <w:r w:rsidRPr="007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5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14:paraId="08F830CA" w14:textId="77777777" w:rsidR="007B0B38" w:rsidRPr="007B0B38" w:rsidRDefault="007B0B38" w:rsidP="007B0B38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реализация </w:t>
      </w:r>
      <w:r w:rsidR="004A529A" w:rsidRP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«STEM-образование детей дошкольного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младшего школьного возраста».</w:t>
      </w:r>
    </w:p>
    <w:p w14:paraId="34746171" w14:textId="1D6F7496" w:rsidR="007B0B38" w:rsidRPr="007B0B38" w:rsidRDefault="007B0B38" w:rsidP="007B0B38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Гипотеза.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создание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 модели внедрения программы </w:t>
      </w:r>
      <w:r w:rsidR="00592E4E" w:rsidRP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«STEM-образование детей дошкольного и младшего школьного возраста»</w:t>
      </w:r>
      <w:r w:rsidR="0065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способствовать:</w:t>
      </w:r>
    </w:p>
    <w:p w14:paraId="6FCAFE65" w14:textId="54EAA343" w:rsidR="007B0B38" w:rsidRPr="007B0B38" w:rsidRDefault="007B0B38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эффективному развитию интеллектуальных способностей детей дошкольного </w:t>
      </w:r>
      <w:r w:rsidR="0065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младшего школьного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8E5A6E" w14:textId="3F7FF9B3" w:rsidR="007B0B38" w:rsidRPr="007B0B38" w:rsidRDefault="007B0B38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профессионального инт</w:t>
      </w:r>
      <w:r w:rsidR="0065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ереса педагогов и специалистов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38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 технологиям STEM-образования;</w:t>
      </w:r>
    </w:p>
    <w:p w14:paraId="453023F9" w14:textId="77777777" w:rsidR="007B0B38" w:rsidRPr="007B0B38" w:rsidRDefault="007B0B38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активному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родителями воспитанников с целью эффе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 развития их интеллектуальных способностей и развития природных задатков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E0E484" w14:textId="77777777" w:rsidR="007B0B38" w:rsidRPr="007B0B38" w:rsidRDefault="007B0B38" w:rsidP="007B0B3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 исследования</w:t>
      </w:r>
      <w:r w:rsidRPr="007B0B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68AB8CB8" w14:textId="77777777" w:rsidR="007B0B38" w:rsidRPr="007B0B38" w:rsidRDefault="007B0B38" w:rsidP="007B0B38">
      <w:pPr>
        <w:numPr>
          <w:ilvl w:val="0"/>
          <w:numId w:val="1"/>
        </w:numPr>
        <w:tabs>
          <w:tab w:val="clear" w:pos="861"/>
          <w:tab w:val="num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анализ научно-методической литературы и материалов сети </w:t>
      </w:r>
      <w:r w:rsidRPr="007B0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4256D9" w14:textId="71CAA4F8" w:rsidR="007B0B38" w:rsidRPr="007B0B38" w:rsidRDefault="006D6EFC" w:rsidP="007B0B38">
      <w:pPr>
        <w:numPr>
          <w:ilvl w:val="0"/>
          <w:numId w:val="1"/>
        </w:numPr>
        <w:tabs>
          <w:tab w:val="clear" w:pos="861"/>
          <w:tab w:val="num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образовательного процесса</w:t>
      </w:r>
      <w:r w:rsidR="007B0B38"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0A7ACE" w14:textId="77777777" w:rsidR="007B0B38" w:rsidRPr="007B0B38" w:rsidRDefault="007B0B38" w:rsidP="007B0B38">
      <w:pPr>
        <w:numPr>
          <w:ilvl w:val="0"/>
          <w:numId w:val="1"/>
        </w:numPr>
        <w:tabs>
          <w:tab w:val="clear" w:pos="861"/>
          <w:tab w:val="num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эксперимент;</w:t>
      </w:r>
    </w:p>
    <w:p w14:paraId="6115FE9C" w14:textId="77777777" w:rsidR="007B0B38" w:rsidRPr="007B0B38" w:rsidRDefault="007B0B38" w:rsidP="007B0B38">
      <w:pPr>
        <w:numPr>
          <w:ilvl w:val="0"/>
          <w:numId w:val="1"/>
        </w:numPr>
        <w:tabs>
          <w:tab w:val="clear" w:pos="861"/>
          <w:tab w:val="num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математической статистики.</w:t>
      </w:r>
    </w:p>
    <w:p w14:paraId="23D59558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F0F4F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14:paraId="498B2855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972E86" w14:textId="256D2DD5" w:rsidR="007B0B38" w:rsidRPr="007B0B38" w:rsidRDefault="007B0B38" w:rsidP="00592E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деятельность по реализации </w:t>
      </w:r>
      <w:r w:rsidR="00592E4E"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592E4E" w:rsidRP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эффективных моделей реализации программы «STEM-образование детей дошкольного и младшего школьного возраста» для внедрения </w:t>
      </w:r>
      <w:r w:rsidR="007A5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практику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92E4E" w:rsidRPr="007B0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вляться в течение </w:t>
      </w:r>
      <w:r w:rsidR="00053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следующие этапы:</w:t>
      </w:r>
    </w:p>
    <w:p w14:paraId="14E0CF3B" w14:textId="19E1C9E4" w:rsidR="007B0B38" w:rsidRPr="007B0B38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 -подготовительно-информационный </w:t>
      </w:r>
      <w:r w:rsidR="006538A5" w:rsidRPr="002D173E">
        <w:rPr>
          <w:rFonts w:ascii="Times New Roman" w:eastAsia="Times New Roman" w:hAnsi="Times New Roman" w:cs="Times New Roman"/>
          <w:b/>
          <w:sz w:val="28"/>
          <w:lang w:eastAsia="ru-RU"/>
        </w:rPr>
        <w:t>(сентябрь - ноябрь</w:t>
      </w:r>
      <w:r w:rsidRPr="002D173E"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p w14:paraId="0F7ACA5A" w14:textId="77777777" w:rsidR="007B0B38" w:rsidRPr="007B0B38" w:rsidRDefault="007B0B38" w:rsidP="007B0B3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lang w:eastAsia="ru-RU"/>
        </w:rPr>
        <w:t>изучение научно-методической литературы по данной проблеме;</w:t>
      </w:r>
    </w:p>
    <w:p w14:paraId="74B18FD8" w14:textId="77777777" w:rsidR="007B0B38" w:rsidRPr="007B0B38" w:rsidRDefault="007B0B38" w:rsidP="007B0B3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ознакомление участников проекта с его целью и задачами опытно-экспериментальной деятельности; </w:t>
      </w:r>
    </w:p>
    <w:p w14:paraId="5AE857AA" w14:textId="77777777" w:rsidR="007B0B38" w:rsidRPr="007B0B38" w:rsidRDefault="007B0B38" w:rsidP="007B0B3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lang w:eastAsia="ru-RU"/>
        </w:rPr>
        <w:t>создание творческой группы педагогов и родителей;</w:t>
      </w:r>
    </w:p>
    <w:p w14:paraId="1E77FAE3" w14:textId="77777777" w:rsidR="007B0B38" w:rsidRPr="007B0B38" w:rsidRDefault="007B0B38" w:rsidP="007B0B3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диагностического инструментария;</w:t>
      </w:r>
    </w:p>
    <w:p w14:paraId="7BE0A00B" w14:textId="6549AC13" w:rsidR="00592E4E" w:rsidRPr="00592E4E" w:rsidRDefault="007B0B38" w:rsidP="00592E4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внедрения программы </w:t>
      </w:r>
      <w:r w:rsidR="00592E4E" w:rsidRP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«STEM-образование детей дошкольного и младшего школьного возраста»</w:t>
      </w:r>
      <w:r w:rsidR="0065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38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О;</w:t>
      </w:r>
    </w:p>
    <w:p w14:paraId="7368AE12" w14:textId="77777777" w:rsidR="007B0B38" w:rsidRPr="00592E4E" w:rsidRDefault="007B0B38" w:rsidP="007B0B3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квалификации педагогов, принимающих участие в </w:t>
      </w:r>
      <w:proofErr w:type="gramStart"/>
      <w:r w:rsidRPr="00592E4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реализации  инновационного</w:t>
      </w:r>
      <w:proofErr w:type="gramEnd"/>
      <w:r w:rsidRPr="00592E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проекта.</w:t>
      </w:r>
    </w:p>
    <w:p w14:paraId="11EACDEC" w14:textId="77777777" w:rsidR="007B0B38" w:rsidRPr="007B0B38" w:rsidRDefault="007B0B38" w:rsidP="007B0B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A8111" w14:textId="37FEE0A1" w:rsidR="007B0B38" w:rsidRPr="007B0B38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– внедренческий (</w:t>
      </w:r>
      <w:r w:rsidR="0065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 - апрель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A665B10" w14:textId="77777777" w:rsidR="007B0B38" w:rsidRPr="007B0B38" w:rsidRDefault="007B0B38" w:rsidP="00DF7D71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апробация </w:t>
      </w:r>
      <w:r w:rsidR="00DF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разработанной модели внедрения программы </w:t>
      </w:r>
      <w:r w:rsidR="00DF7D71" w:rsidRPr="00DF7D71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«STEM-образование детей дошкольного и младшего школьного возраста»</w:t>
      </w:r>
      <w:r w:rsidR="00DF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DF7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ментальном режиме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C0789D" w14:textId="77777777" w:rsidR="007B0B38" w:rsidRPr="007B0B38" w:rsidRDefault="007B0B38" w:rsidP="007B0B38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промежуточный мониторинг с целью определения динамики исследования.</w:t>
      </w:r>
    </w:p>
    <w:p w14:paraId="49DFE5FE" w14:textId="77777777" w:rsidR="007B0B38" w:rsidRPr="007B0B38" w:rsidRDefault="007B0B38" w:rsidP="007B0B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71BA3" w14:textId="745150FD" w:rsidR="007B0B38" w:rsidRPr="007B0B38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- заключительно-аналитический (</w:t>
      </w:r>
      <w:r w:rsidR="00653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- июль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33C184E" w14:textId="77777777" w:rsidR="007B0B38" w:rsidRPr="007B0B38" w:rsidRDefault="007B0B38" w:rsidP="007B0B3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обобщение, осмысление и систематизация результатов проекта;</w:t>
      </w:r>
    </w:p>
    <w:p w14:paraId="237D24E1" w14:textId="77777777" w:rsidR="007B0B38" w:rsidRPr="007B0B38" w:rsidRDefault="007B0B38" w:rsidP="007B0B3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lang w:eastAsia="ru-RU"/>
        </w:rPr>
        <w:t>публикация полного отчета о ходе эксперимента;</w:t>
      </w:r>
    </w:p>
    <w:p w14:paraId="12FC9C97" w14:textId="77777777" w:rsidR="007B0B38" w:rsidRPr="007B0B38" w:rsidRDefault="007B0B38" w:rsidP="00DF7D7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lang w:eastAsia="ru-RU"/>
        </w:rPr>
        <w:t>публикация методических рекомендаций по использованию</w:t>
      </w:r>
      <w:r w:rsidR="00DF7D71">
        <w:rPr>
          <w:rFonts w:ascii="Times New Roman" w:eastAsia="Times New Roman" w:hAnsi="Times New Roman" w:cs="Times New Roman"/>
          <w:sz w:val="28"/>
          <w:lang w:eastAsia="ru-RU"/>
        </w:rPr>
        <w:t xml:space="preserve"> разработанных моделей внедрения программы </w:t>
      </w:r>
      <w:r w:rsidR="00DF7D71" w:rsidRPr="00DF7D71">
        <w:rPr>
          <w:rFonts w:ascii="Times New Roman" w:eastAsia="Times New Roman" w:hAnsi="Times New Roman" w:cs="Times New Roman"/>
          <w:sz w:val="28"/>
          <w:lang w:eastAsia="ru-RU"/>
        </w:rPr>
        <w:t>«STEM-образование детей дошкольного и младшего школьного возраста»</w:t>
      </w:r>
      <w:r w:rsidR="00DF7D71">
        <w:rPr>
          <w:rFonts w:ascii="Times New Roman" w:eastAsia="Times New Roman" w:hAnsi="Times New Roman" w:cs="Times New Roman"/>
          <w:sz w:val="28"/>
          <w:lang w:eastAsia="ru-RU"/>
        </w:rPr>
        <w:t xml:space="preserve"> в образовательную практику ДОО.</w:t>
      </w:r>
    </w:p>
    <w:p w14:paraId="000FFFF6" w14:textId="77777777" w:rsidR="007B0B38" w:rsidRPr="007B0B38" w:rsidRDefault="007B0B38" w:rsidP="007B0B3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00DB2F34" w14:textId="6641C262" w:rsidR="007B0B38" w:rsidRPr="007B0B38" w:rsidRDefault="007B0B38" w:rsidP="007B0B3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инновационного проекта на </w:t>
      </w:r>
      <w:r w:rsidR="006538A5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предполагается осуществлять по следующему алгоритму.</w:t>
      </w:r>
    </w:p>
    <w:p w14:paraId="73AE7F28" w14:textId="77777777" w:rsidR="007B0B38" w:rsidRPr="007B0B38" w:rsidRDefault="007B0B38" w:rsidP="007B0B3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121E8" w14:textId="77777777" w:rsidR="007B0B38" w:rsidRPr="007B0B38" w:rsidRDefault="007B0B38" w:rsidP="007B0B3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E6745" w14:textId="77777777" w:rsidR="007B0B38" w:rsidRPr="007B0B38" w:rsidRDefault="007B0B38" w:rsidP="007B0B3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инновационной деятельности</w:t>
      </w:r>
    </w:p>
    <w:p w14:paraId="111C9F6E" w14:textId="2E94939A" w:rsidR="007B0B38" w:rsidRPr="007B0B38" w:rsidRDefault="00B30691" w:rsidP="007B0B3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</w:t>
      </w:r>
      <w:r w:rsidR="007B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B0B38"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="-246" w:tblpY="236"/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81"/>
        <w:gridCol w:w="3357"/>
        <w:gridCol w:w="1816"/>
        <w:gridCol w:w="1816"/>
        <w:gridCol w:w="2369"/>
      </w:tblGrid>
      <w:tr w:rsidR="007B0B38" w:rsidRPr="007B0B38" w14:paraId="7E4BAD34" w14:textId="77777777" w:rsidTr="000531BE">
        <w:tc>
          <w:tcPr>
            <w:tcW w:w="244" w:type="pct"/>
            <w:vAlign w:val="center"/>
          </w:tcPr>
          <w:p w14:paraId="121CFEE1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7D6AAEE3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Направление работы</w:t>
            </w:r>
          </w:p>
          <w:p w14:paraId="00C440AA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(вид мероприятия, форма проведения)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3F17987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Сроки и место проведения, представления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1CFD342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Категория участников</w:t>
            </w:r>
          </w:p>
        </w:tc>
        <w:tc>
          <w:tcPr>
            <w:tcW w:w="1204" w:type="pct"/>
            <w:vAlign w:val="center"/>
          </w:tcPr>
          <w:p w14:paraId="7CE87E8C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Форма представления итоговых материалов</w:t>
            </w:r>
          </w:p>
        </w:tc>
      </w:tr>
      <w:tr w:rsidR="007B0B38" w:rsidRPr="007B0B38" w14:paraId="3A10B650" w14:textId="77777777" w:rsidTr="000531BE">
        <w:tc>
          <w:tcPr>
            <w:tcW w:w="244" w:type="pct"/>
            <w:vAlign w:val="center"/>
          </w:tcPr>
          <w:p w14:paraId="384096E8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6" w:type="pct"/>
            <w:shd w:val="clear" w:color="auto" w:fill="auto"/>
          </w:tcPr>
          <w:p w14:paraId="20EA153B" w14:textId="77777777" w:rsidR="007B0B38" w:rsidRPr="007B0B38" w:rsidRDefault="007B0B38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научно-методической литературы по данной проблеме</w:t>
            </w:r>
          </w:p>
          <w:p w14:paraId="4F3D2ED5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shd w:val="clear" w:color="auto" w:fill="auto"/>
          </w:tcPr>
          <w:p w14:paraId="5703A8FC" w14:textId="77777777" w:rsidR="007B0B38" w:rsidRDefault="006538A5" w:rsidP="00B3069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</w:t>
            </w:r>
          </w:p>
          <w:p w14:paraId="793A7645" w14:textId="4DFF3FEB" w:rsidR="006538A5" w:rsidRPr="007B0B38" w:rsidRDefault="006538A5" w:rsidP="00B3069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="002D1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«ДДК «Ровесник» г. Челябинска»</w:t>
            </w:r>
          </w:p>
        </w:tc>
        <w:tc>
          <w:tcPr>
            <w:tcW w:w="923" w:type="pct"/>
            <w:shd w:val="clear" w:color="auto" w:fill="auto"/>
          </w:tcPr>
          <w:p w14:paraId="52D82D8D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</w:t>
            </w:r>
          </w:p>
        </w:tc>
        <w:tc>
          <w:tcPr>
            <w:tcW w:w="1204" w:type="pct"/>
          </w:tcPr>
          <w:p w14:paraId="4A58570F" w14:textId="77777777" w:rsidR="007B0B38" w:rsidRPr="007B0B38" w:rsidRDefault="007B0B38" w:rsidP="007B0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создание банка методической литературы по сенсорному развитию детей дошкольного возраста</w:t>
            </w:r>
          </w:p>
        </w:tc>
      </w:tr>
      <w:tr w:rsidR="007B0B38" w:rsidRPr="007B0B38" w14:paraId="0798C763" w14:textId="77777777" w:rsidTr="000531BE">
        <w:tc>
          <w:tcPr>
            <w:tcW w:w="244" w:type="pct"/>
            <w:vAlign w:val="center"/>
          </w:tcPr>
          <w:p w14:paraId="2E2EE910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58AFE806" w14:textId="77777777" w:rsidR="007B0B38" w:rsidRPr="007B0B38" w:rsidRDefault="007B0B38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базы сопровождения проекта. Создание творческой группы по реализации проекта и определение функциональных обязанностей членов творческой группы</w:t>
            </w:r>
          </w:p>
        </w:tc>
        <w:tc>
          <w:tcPr>
            <w:tcW w:w="923" w:type="pct"/>
            <w:shd w:val="clear" w:color="auto" w:fill="auto"/>
          </w:tcPr>
          <w:p w14:paraId="6F650684" w14:textId="24FCA4F4" w:rsidR="007B0B38" w:rsidRPr="007B0B38" w:rsidRDefault="002D173E" w:rsidP="00B3069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2022г., совещание</w:t>
            </w:r>
          </w:p>
        </w:tc>
        <w:tc>
          <w:tcPr>
            <w:tcW w:w="923" w:type="pct"/>
            <w:shd w:val="clear" w:color="auto" w:fill="auto"/>
          </w:tcPr>
          <w:p w14:paraId="11B7FC14" w14:textId="7C962815" w:rsidR="007B0B38" w:rsidRPr="007B0B38" w:rsidRDefault="002D173E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</w:t>
            </w:r>
          </w:p>
        </w:tc>
        <w:tc>
          <w:tcPr>
            <w:tcW w:w="1204" w:type="pct"/>
          </w:tcPr>
          <w:p w14:paraId="5A4E4423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положение о творческой группе</w:t>
            </w:r>
          </w:p>
        </w:tc>
      </w:tr>
      <w:tr w:rsidR="007B0B38" w:rsidRPr="007B0B38" w14:paraId="6A5F2B5C" w14:textId="77777777" w:rsidTr="000531BE">
        <w:tc>
          <w:tcPr>
            <w:tcW w:w="244" w:type="pct"/>
            <w:vAlign w:val="center"/>
          </w:tcPr>
          <w:p w14:paraId="0B25DE2F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46C973E9" w14:textId="77777777" w:rsidR="007B0B38" w:rsidRPr="00B30691" w:rsidRDefault="007B0B38" w:rsidP="00B3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компетенции педагогов по </w:t>
            </w:r>
            <w:r w:rsidR="00B3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программе </w:t>
            </w:r>
            <w:r w:rsidR="00B30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="00B3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-образование…</w:t>
            </w:r>
          </w:p>
        </w:tc>
        <w:tc>
          <w:tcPr>
            <w:tcW w:w="923" w:type="pct"/>
            <w:shd w:val="clear" w:color="auto" w:fill="auto"/>
          </w:tcPr>
          <w:p w14:paraId="39708C62" w14:textId="17DB6653" w:rsidR="007B0B38" w:rsidRPr="007B0B38" w:rsidRDefault="002D173E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2022г.</w:t>
            </w:r>
          </w:p>
        </w:tc>
        <w:tc>
          <w:tcPr>
            <w:tcW w:w="923" w:type="pct"/>
            <w:shd w:val="clear" w:color="auto" w:fill="auto"/>
          </w:tcPr>
          <w:p w14:paraId="2DC6642B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</w:t>
            </w:r>
          </w:p>
        </w:tc>
        <w:tc>
          <w:tcPr>
            <w:tcW w:w="1204" w:type="pct"/>
          </w:tcPr>
          <w:p w14:paraId="2EFD93EC" w14:textId="0B6B387D" w:rsidR="007B0B38" w:rsidRPr="007B0B38" w:rsidRDefault="007B123C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Удостоверения</w:t>
            </w:r>
            <w:r w:rsidR="007B0B38" w:rsidRPr="007B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прохождении курсов повышения квалификации.</w:t>
            </w:r>
          </w:p>
          <w:p w14:paraId="51209774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B38" w:rsidRPr="007B0B38" w14:paraId="0C3B60C6" w14:textId="77777777" w:rsidTr="000531BE">
        <w:tc>
          <w:tcPr>
            <w:tcW w:w="244" w:type="pct"/>
            <w:vAlign w:val="center"/>
          </w:tcPr>
          <w:p w14:paraId="600F49AD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458A6935" w14:textId="77777777" w:rsidR="007B0B38" w:rsidRPr="007B0B38" w:rsidRDefault="007B0B38" w:rsidP="007B0B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Подбор и разработка диагностического инструментария для определения эффективности исследования</w:t>
            </w:r>
          </w:p>
        </w:tc>
        <w:tc>
          <w:tcPr>
            <w:tcW w:w="923" w:type="pct"/>
            <w:shd w:val="clear" w:color="auto" w:fill="auto"/>
          </w:tcPr>
          <w:p w14:paraId="69F2FDA7" w14:textId="389FD4E8" w:rsidR="007B0B38" w:rsidRPr="007B0B38" w:rsidRDefault="002D173E" w:rsidP="00B3069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Октябрь2022г. </w:t>
            </w:r>
          </w:p>
        </w:tc>
        <w:tc>
          <w:tcPr>
            <w:tcW w:w="923" w:type="pct"/>
            <w:shd w:val="clear" w:color="auto" w:fill="auto"/>
          </w:tcPr>
          <w:p w14:paraId="29F9E2FC" w14:textId="2042BA21" w:rsidR="007B0B38" w:rsidRPr="007B0B38" w:rsidRDefault="002D173E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</w:t>
            </w:r>
          </w:p>
        </w:tc>
        <w:tc>
          <w:tcPr>
            <w:tcW w:w="1204" w:type="pct"/>
          </w:tcPr>
          <w:p w14:paraId="7285A5ED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пакет материалов</w:t>
            </w:r>
          </w:p>
        </w:tc>
      </w:tr>
      <w:tr w:rsidR="000531BE" w:rsidRPr="007B0B38" w14:paraId="697AFD9F" w14:textId="77777777" w:rsidTr="000531BE">
        <w:tc>
          <w:tcPr>
            <w:tcW w:w="244" w:type="pct"/>
            <w:vAlign w:val="center"/>
          </w:tcPr>
          <w:p w14:paraId="6E65CC9A" w14:textId="257EE300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526731D5" w14:textId="7365399B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входной диагностики</w:t>
            </w:r>
          </w:p>
        </w:tc>
        <w:tc>
          <w:tcPr>
            <w:tcW w:w="923" w:type="pct"/>
            <w:shd w:val="clear" w:color="auto" w:fill="auto"/>
          </w:tcPr>
          <w:p w14:paraId="5BEFA09A" w14:textId="503A38F4" w:rsidR="000531BE" w:rsidRPr="007B0B38" w:rsidRDefault="002D173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Октябрь-ноябрь2022 г.</w:t>
            </w:r>
          </w:p>
        </w:tc>
        <w:tc>
          <w:tcPr>
            <w:tcW w:w="923" w:type="pct"/>
            <w:shd w:val="clear" w:color="auto" w:fill="auto"/>
          </w:tcPr>
          <w:p w14:paraId="12F12730" w14:textId="352CB74D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</w:t>
            </w:r>
          </w:p>
        </w:tc>
        <w:tc>
          <w:tcPr>
            <w:tcW w:w="1204" w:type="pct"/>
          </w:tcPr>
          <w:p w14:paraId="48791DDA" w14:textId="131F8C8C" w:rsidR="000531BE" w:rsidRPr="007B0B38" w:rsidRDefault="000531BE" w:rsidP="00053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таблицы</w:t>
            </w:r>
          </w:p>
        </w:tc>
      </w:tr>
      <w:tr w:rsidR="000531BE" w:rsidRPr="007B0B38" w14:paraId="53D41AD1" w14:textId="77777777" w:rsidTr="000531BE">
        <w:tc>
          <w:tcPr>
            <w:tcW w:w="244" w:type="pct"/>
            <w:vAlign w:val="center"/>
          </w:tcPr>
          <w:p w14:paraId="5CFC4027" w14:textId="0FD74CA5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54360929" w14:textId="77777777" w:rsidR="000531BE" w:rsidRPr="007B0B38" w:rsidRDefault="000531BE" w:rsidP="0005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материально-технической базы. </w:t>
            </w:r>
          </w:p>
          <w:p w14:paraId="380A4070" w14:textId="77777777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Обновления и обогащение развивающей предметно-пространственной среды и методического обеспечения </w:t>
            </w:r>
          </w:p>
        </w:tc>
        <w:tc>
          <w:tcPr>
            <w:tcW w:w="923" w:type="pct"/>
            <w:shd w:val="clear" w:color="auto" w:fill="auto"/>
          </w:tcPr>
          <w:p w14:paraId="7C56DAA8" w14:textId="6F6C6ECB" w:rsidR="000531BE" w:rsidRPr="007B0B38" w:rsidRDefault="002D173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2022г.</w:t>
            </w:r>
          </w:p>
        </w:tc>
        <w:tc>
          <w:tcPr>
            <w:tcW w:w="923" w:type="pct"/>
            <w:shd w:val="clear" w:color="auto" w:fill="auto"/>
          </w:tcPr>
          <w:p w14:paraId="2B0F544C" w14:textId="68BDC42F" w:rsidR="000531BE" w:rsidRPr="007B0B38" w:rsidRDefault="002D173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</w:t>
            </w:r>
          </w:p>
        </w:tc>
        <w:tc>
          <w:tcPr>
            <w:tcW w:w="1204" w:type="pct"/>
          </w:tcPr>
          <w:p w14:paraId="0621A56E" w14:textId="7D07F2EB" w:rsidR="000531BE" w:rsidRPr="007B0B38" w:rsidRDefault="000531BE" w:rsidP="00053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самоанализе</w:t>
            </w:r>
          </w:p>
        </w:tc>
      </w:tr>
      <w:tr w:rsidR="000531BE" w:rsidRPr="007B0B38" w14:paraId="558A5806" w14:textId="77777777" w:rsidTr="000531BE">
        <w:tc>
          <w:tcPr>
            <w:tcW w:w="244" w:type="pct"/>
            <w:vAlign w:val="center"/>
          </w:tcPr>
          <w:p w14:paraId="0B15A410" w14:textId="51A42105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6" w:type="pct"/>
            <w:shd w:val="clear" w:color="auto" w:fill="auto"/>
          </w:tcPr>
          <w:p w14:paraId="5843AF03" w14:textId="77777777" w:rsidR="000531BE" w:rsidRDefault="000531BE" w:rsidP="0005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первичного варианта модели реализации программы</w:t>
            </w:r>
          </w:p>
          <w:p w14:paraId="379DDE95" w14:textId="7A6287EE" w:rsidR="000531BE" w:rsidRPr="007B0B38" w:rsidRDefault="002D173E" w:rsidP="0005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STEM-образование «СОЮЗМУЛЬТ-ЭЛТИ»</w:t>
            </w:r>
          </w:p>
        </w:tc>
        <w:tc>
          <w:tcPr>
            <w:tcW w:w="923" w:type="pct"/>
            <w:shd w:val="clear" w:color="auto" w:fill="auto"/>
          </w:tcPr>
          <w:p w14:paraId="06BAA2B7" w14:textId="6E65705F" w:rsidR="000531BE" w:rsidRPr="007B0B38" w:rsidRDefault="002D173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2022г.</w:t>
            </w:r>
          </w:p>
        </w:tc>
        <w:tc>
          <w:tcPr>
            <w:tcW w:w="923" w:type="pct"/>
            <w:shd w:val="clear" w:color="auto" w:fill="auto"/>
          </w:tcPr>
          <w:p w14:paraId="4100E799" w14:textId="3676950E" w:rsidR="000531BE" w:rsidRPr="007B0B38" w:rsidRDefault="002D173E" w:rsidP="002D173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</w:t>
            </w: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научный консультант</w:t>
            </w:r>
          </w:p>
        </w:tc>
        <w:tc>
          <w:tcPr>
            <w:tcW w:w="1204" w:type="pct"/>
          </w:tcPr>
          <w:p w14:paraId="5AC1BD5C" w14:textId="2B62C397" w:rsidR="000531BE" w:rsidRPr="007B0B38" w:rsidRDefault="000531BE" w:rsidP="00053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модуль </w:t>
            </w:r>
          </w:p>
        </w:tc>
      </w:tr>
      <w:tr w:rsidR="000531BE" w:rsidRPr="007B0B38" w14:paraId="02420831" w14:textId="77777777" w:rsidTr="000531BE">
        <w:tc>
          <w:tcPr>
            <w:tcW w:w="244" w:type="pct"/>
            <w:vAlign w:val="center"/>
          </w:tcPr>
          <w:p w14:paraId="375FC3B5" w14:textId="26FCF483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6" w:type="pct"/>
            <w:shd w:val="clear" w:color="auto" w:fill="auto"/>
          </w:tcPr>
          <w:p w14:paraId="6FE3D550" w14:textId="77777777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Публикации в научно-методических сборниках, выступления на педагогических семинарах, конференциях, трансляция опыта в сетевых педагогических сообществах</w:t>
            </w:r>
          </w:p>
        </w:tc>
        <w:tc>
          <w:tcPr>
            <w:tcW w:w="923" w:type="pct"/>
            <w:shd w:val="clear" w:color="auto" w:fill="auto"/>
          </w:tcPr>
          <w:p w14:paraId="127B40BF" w14:textId="77777777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графику</w:t>
            </w:r>
          </w:p>
        </w:tc>
        <w:tc>
          <w:tcPr>
            <w:tcW w:w="923" w:type="pct"/>
            <w:shd w:val="clear" w:color="auto" w:fill="auto"/>
          </w:tcPr>
          <w:p w14:paraId="1D6F9B68" w14:textId="77777777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</w:t>
            </w:r>
          </w:p>
        </w:tc>
        <w:tc>
          <w:tcPr>
            <w:tcW w:w="1204" w:type="pct"/>
          </w:tcPr>
          <w:p w14:paraId="5DA9AB36" w14:textId="77777777" w:rsidR="000531BE" w:rsidRPr="007B0B38" w:rsidRDefault="000531BE" w:rsidP="000531B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презентации</w:t>
            </w:r>
          </w:p>
          <w:p w14:paraId="511A2CEE" w14:textId="77777777" w:rsidR="000531BE" w:rsidRPr="007B0B38" w:rsidRDefault="000531BE" w:rsidP="000531B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  <w:p w14:paraId="743A7907" w14:textId="77777777" w:rsidR="000531BE" w:rsidRPr="007B0B38" w:rsidRDefault="000531BE" w:rsidP="00053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  деятельности</w:t>
            </w:r>
          </w:p>
        </w:tc>
      </w:tr>
      <w:tr w:rsidR="000531BE" w:rsidRPr="007B0B38" w14:paraId="1220D3E7" w14:textId="77777777" w:rsidTr="000531BE">
        <w:tc>
          <w:tcPr>
            <w:tcW w:w="244" w:type="pct"/>
            <w:vAlign w:val="center"/>
          </w:tcPr>
          <w:p w14:paraId="35D9FF0D" w14:textId="5ABB5D41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6" w:type="pct"/>
            <w:shd w:val="clear" w:color="auto" w:fill="auto"/>
          </w:tcPr>
          <w:p w14:paraId="071A54E4" w14:textId="44C3ED19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итоговой диагностики</w:t>
            </w:r>
          </w:p>
        </w:tc>
        <w:tc>
          <w:tcPr>
            <w:tcW w:w="923" w:type="pct"/>
            <w:shd w:val="clear" w:color="auto" w:fill="auto"/>
          </w:tcPr>
          <w:p w14:paraId="18376707" w14:textId="51D3CAB8" w:rsidR="000531BE" w:rsidRPr="007B0B38" w:rsidRDefault="002D173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2022г.</w:t>
            </w:r>
          </w:p>
        </w:tc>
        <w:tc>
          <w:tcPr>
            <w:tcW w:w="923" w:type="pct"/>
            <w:shd w:val="clear" w:color="auto" w:fill="auto"/>
          </w:tcPr>
          <w:p w14:paraId="207833DD" w14:textId="42EFA585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</w:t>
            </w:r>
          </w:p>
        </w:tc>
        <w:tc>
          <w:tcPr>
            <w:tcW w:w="1204" w:type="pct"/>
          </w:tcPr>
          <w:p w14:paraId="3E6A613A" w14:textId="73356C26" w:rsidR="000531BE" w:rsidRPr="007B0B38" w:rsidRDefault="000531BE" w:rsidP="000531B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таблицы</w:t>
            </w:r>
          </w:p>
        </w:tc>
      </w:tr>
      <w:tr w:rsidR="000531BE" w:rsidRPr="007B0B38" w14:paraId="713C1FC0" w14:textId="77777777" w:rsidTr="000531BE">
        <w:tc>
          <w:tcPr>
            <w:tcW w:w="244" w:type="pct"/>
            <w:vAlign w:val="center"/>
          </w:tcPr>
          <w:p w14:paraId="6B9C35ED" w14:textId="27C0D4A6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6" w:type="pct"/>
            <w:shd w:val="clear" w:color="auto" w:fill="auto"/>
          </w:tcPr>
          <w:p w14:paraId="62CDB4E4" w14:textId="3DB1D3AB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Итоговый аналитический отчет</w:t>
            </w:r>
          </w:p>
        </w:tc>
        <w:tc>
          <w:tcPr>
            <w:tcW w:w="923" w:type="pct"/>
            <w:shd w:val="clear" w:color="auto" w:fill="auto"/>
          </w:tcPr>
          <w:p w14:paraId="08A168F8" w14:textId="61D4F4C3" w:rsidR="000531BE" w:rsidRPr="007B0B38" w:rsidRDefault="002D173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 2022г.</w:t>
            </w:r>
          </w:p>
        </w:tc>
        <w:tc>
          <w:tcPr>
            <w:tcW w:w="923" w:type="pct"/>
            <w:shd w:val="clear" w:color="auto" w:fill="auto"/>
          </w:tcPr>
          <w:p w14:paraId="3344B947" w14:textId="73BEC4D0" w:rsidR="000531BE" w:rsidRPr="007B0B38" w:rsidRDefault="002D173E" w:rsidP="002D173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</w:t>
            </w: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консультант</w:t>
            </w:r>
            <w:r w:rsidR="000531BE"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4" w:type="pct"/>
          </w:tcPr>
          <w:p w14:paraId="6E84A1B2" w14:textId="75B0B7F3" w:rsidR="000531BE" w:rsidRPr="007B0B38" w:rsidRDefault="000531BE" w:rsidP="000531B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отчета</w:t>
            </w:r>
          </w:p>
        </w:tc>
      </w:tr>
    </w:tbl>
    <w:p w14:paraId="3A410303" w14:textId="5057A07D" w:rsidR="007B0B38" w:rsidRDefault="007B0B38" w:rsidP="007B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AEEA9" w14:textId="77777777" w:rsidR="00B30691" w:rsidRDefault="00B30691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999EA" w14:textId="77777777" w:rsidR="007A50D3" w:rsidRDefault="007A50D3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65AB9" w14:textId="77777777" w:rsidR="007A50D3" w:rsidRDefault="007A50D3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2B704" w14:textId="6C726C6C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Управление проектом и его кадровое обеспечение</w:t>
      </w:r>
    </w:p>
    <w:p w14:paraId="3403E454" w14:textId="6C15AC8B" w:rsidR="007B0B38" w:rsidRPr="007B0B38" w:rsidRDefault="007B0B38" w:rsidP="007B0B38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осуществляется специально созданной творческой группой, в которую</w:t>
      </w:r>
      <w:r w:rsidR="002D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руководитель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</w:t>
      </w:r>
      <w:r w:rsidR="002D1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УВР, методисты, педагоги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Научное руководство проектом осуществляет привлеченный консультант.</w:t>
      </w:r>
    </w:p>
    <w:p w14:paraId="145B361F" w14:textId="0ABC5EC4" w:rsidR="007B0B38" w:rsidRPr="007B0B38" w:rsidRDefault="007B0B38" w:rsidP="007B0B38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недрение проекта и реализацию его мероприятий</w:t>
      </w:r>
      <w:r w:rsidR="002D1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будут осуществлять педагоги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r w:rsidR="002D1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методистов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возложены функции координации действий участников проекта и организации мероприятий, связанных с его внедрением. Контроль за реализацией проекта осуществляет руководитель учреждения.</w:t>
      </w:r>
    </w:p>
    <w:p w14:paraId="0A38014E" w14:textId="77777777" w:rsidR="007B0B38" w:rsidRPr="007B0B38" w:rsidRDefault="007B0B38" w:rsidP="007B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717"/>
        <w:gridCol w:w="3402"/>
      </w:tblGrid>
      <w:tr w:rsidR="007B0B38" w:rsidRPr="007B0B38" w14:paraId="11016908" w14:textId="77777777" w:rsidTr="003F6AAA">
        <w:tc>
          <w:tcPr>
            <w:tcW w:w="628" w:type="dxa"/>
          </w:tcPr>
          <w:p w14:paraId="2196D019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17" w:type="dxa"/>
          </w:tcPr>
          <w:p w14:paraId="31BA22DA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14:paraId="4CD7E1E2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</w:tr>
      <w:tr w:rsidR="007B0B38" w:rsidRPr="007B0B38" w14:paraId="2951BA86" w14:textId="77777777" w:rsidTr="003F6AAA">
        <w:tc>
          <w:tcPr>
            <w:tcW w:w="628" w:type="dxa"/>
          </w:tcPr>
          <w:p w14:paraId="7E2707C8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7" w:type="dxa"/>
          </w:tcPr>
          <w:p w14:paraId="3A62867B" w14:textId="317EF457" w:rsidR="007B0B38" w:rsidRPr="007B0B38" w:rsidRDefault="002D173E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3402" w:type="dxa"/>
          </w:tcPr>
          <w:p w14:paraId="70CDFC37" w14:textId="3C2E18EE" w:rsidR="007B0B38" w:rsidRPr="007B0B38" w:rsidRDefault="00CC092A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7B0B38" w:rsidRPr="007B0B38" w14:paraId="271C145B" w14:textId="77777777" w:rsidTr="003F6AAA">
        <w:tc>
          <w:tcPr>
            <w:tcW w:w="628" w:type="dxa"/>
          </w:tcPr>
          <w:p w14:paraId="3F6D79ED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7" w:type="dxa"/>
          </w:tcPr>
          <w:p w14:paraId="65EB4B5E" w14:textId="3138D3D2" w:rsidR="007B0B38" w:rsidRPr="007B0B38" w:rsidRDefault="00CC092A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Юрьевна</w:t>
            </w:r>
          </w:p>
        </w:tc>
        <w:tc>
          <w:tcPr>
            <w:tcW w:w="3402" w:type="dxa"/>
          </w:tcPr>
          <w:p w14:paraId="0EB73FED" w14:textId="038CEECA" w:rsidR="007B0B38" w:rsidRPr="007B0B38" w:rsidRDefault="00CC092A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7B0B38" w:rsidRPr="007B0B38" w14:paraId="1AB711D4" w14:textId="77777777" w:rsidTr="003F6AAA">
        <w:tc>
          <w:tcPr>
            <w:tcW w:w="628" w:type="dxa"/>
          </w:tcPr>
          <w:p w14:paraId="7B45B5CE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7" w:type="dxa"/>
          </w:tcPr>
          <w:p w14:paraId="3C5C9C5E" w14:textId="50FB1F48" w:rsidR="007B0B38" w:rsidRPr="007B0B38" w:rsidRDefault="00CC092A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Дмитриевна</w:t>
            </w:r>
          </w:p>
        </w:tc>
        <w:tc>
          <w:tcPr>
            <w:tcW w:w="3402" w:type="dxa"/>
          </w:tcPr>
          <w:p w14:paraId="47E797CB" w14:textId="7753AF23" w:rsidR="007B0B38" w:rsidRPr="007B0B38" w:rsidRDefault="00CC092A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7B0B38" w:rsidRPr="007B0B38" w14:paraId="71EC8777" w14:textId="77777777" w:rsidTr="003F6AAA">
        <w:tc>
          <w:tcPr>
            <w:tcW w:w="628" w:type="dxa"/>
          </w:tcPr>
          <w:p w14:paraId="7C33A5A3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7" w:type="dxa"/>
          </w:tcPr>
          <w:p w14:paraId="6466642F" w14:textId="26654FD4" w:rsidR="007B0B38" w:rsidRPr="007B0B38" w:rsidRDefault="00CC092A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Халина Елена Сергеевна</w:t>
            </w:r>
          </w:p>
        </w:tc>
        <w:tc>
          <w:tcPr>
            <w:tcW w:w="3402" w:type="dxa"/>
          </w:tcPr>
          <w:p w14:paraId="471E5696" w14:textId="3A0D8F26" w:rsidR="007B0B38" w:rsidRPr="007B0B38" w:rsidRDefault="00CC092A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методист</w:t>
            </w:r>
          </w:p>
        </w:tc>
      </w:tr>
      <w:tr w:rsidR="007B0B38" w:rsidRPr="007B0B38" w14:paraId="6BA4667A" w14:textId="77777777" w:rsidTr="003F6AAA">
        <w:tc>
          <w:tcPr>
            <w:tcW w:w="628" w:type="dxa"/>
          </w:tcPr>
          <w:p w14:paraId="1A15CB4E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7" w:type="dxa"/>
          </w:tcPr>
          <w:p w14:paraId="5125388A" w14:textId="73282A91" w:rsidR="007B0B38" w:rsidRPr="007B0B38" w:rsidRDefault="00CC092A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Владиславовна</w:t>
            </w:r>
          </w:p>
        </w:tc>
        <w:tc>
          <w:tcPr>
            <w:tcW w:w="3402" w:type="dxa"/>
          </w:tcPr>
          <w:p w14:paraId="1BF6F1BB" w14:textId="019055E8" w:rsidR="007B0B38" w:rsidRPr="007B0B38" w:rsidRDefault="00CC092A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</w:p>
        </w:tc>
      </w:tr>
      <w:tr w:rsidR="007B0B38" w:rsidRPr="007B0B38" w14:paraId="64DAEF21" w14:textId="77777777" w:rsidTr="003F6AAA">
        <w:tc>
          <w:tcPr>
            <w:tcW w:w="628" w:type="dxa"/>
          </w:tcPr>
          <w:p w14:paraId="1CFC4478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17" w:type="dxa"/>
          </w:tcPr>
          <w:p w14:paraId="14DB63AC" w14:textId="2EA4C374" w:rsidR="007B0B38" w:rsidRPr="007B0B38" w:rsidRDefault="00CC092A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3402" w:type="dxa"/>
          </w:tcPr>
          <w:p w14:paraId="3F8B7A2D" w14:textId="6DE05CCF" w:rsidR="007B0B38" w:rsidRPr="007B0B38" w:rsidRDefault="00CC092A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7B0B38" w:rsidRPr="007B0B38" w14:paraId="1EBE563E" w14:textId="77777777" w:rsidTr="003F6AAA">
        <w:tc>
          <w:tcPr>
            <w:tcW w:w="628" w:type="dxa"/>
          </w:tcPr>
          <w:p w14:paraId="3E14BC93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17" w:type="dxa"/>
          </w:tcPr>
          <w:p w14:paraId="3C932958" w14:textId="10C7782C" w:rsidR="007B0B38" w:rsidRPr="007B0B38" w:rsidRDefault="00CC092A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Ефимовна</w:t>
            </w:r>
          </w:p>
        </w:tc>
        <w:tc>
          <w:tcPr>
            <w:tcW w:w="3402" w:type="dxa"/>
          </w:tcPr>
          <w:p w14:paraId="74A5FBEB" w14:textId="7C319861" w:rsidR="007B0B38" w:rsidRPr="007B0B38" w:rsidRDefault="00F13AC2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</w:tbl>
    <w:p w14:paraId="0209C888" w14:textId="77777777" w:rsidR="007B0B38" w:rsidRPr="007B0B38" w:rsidRDefault="007B0B38" w:rsidP="007B0B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EC13A" w14:textId="77777777" w:rsidR="007B0B38" w:rsidRPr="007B0B38" w:rsidRDefault="007B0B38" w:rsidP="007B0B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Смета проекта</w:t>
      </w:r>
    </w:p>
    <w:p w14:paraId="6A27B446" w14:textId="77777777" w:rsidR="007B0B38" w:rsidRPr="007B0B38" w:rsidRDefault="007B0B38" w:rsidP="007B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расчеты развития и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520"/>
        <w:gridCol w:w="3827"/>
      </w:tblGrid>
      <w:tr w:rsidR="007B0B38" w:rsidRPr="007B0B38" w14:paraId="298AE98F" w14:textId="77777777" w:rsidTr="003F6AAA">
        <w:tc>
          <w:tcPr>
            <w:tcW w:w="534" w:type="dxa"/>
          </w:tcPr>
          <w:p w14:paraId="103BC8FC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14:paraId="609A2012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520" w:type="dxa"/>
          </w:tcPr>
          <w:p w14:paraId="13CD390B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3827" w:type="dxa"/>
          </w:tcPr>
          <w:p w14:paraId="4312210E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7B0B38" w:rsidRPr="007B0B38" w14:paraId="755571FE" w14:textId="77777777" w:rsidTr="003F6AAA">
        <w:tc>
          <w:tcPr>
            <w:tcW w:w="534" w:type="dxa"/>
          </w:tcPr>
          <w:p w14:paraId="512ED3C3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4" w:type="dxa"/>
            <w:gridSpan w:val="3"/>
          </w:tcPr>
          <w:p w14:paraId="0C7EBE41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7B0B38" w:rsidRPr="007B0B38" w14:paraId="5500F410" w14:textId="77777777" w:rsidTr="003F6AAA">
        <w:tc>
          <w:tcPr>
            <w:tcW w:w="534" w:type="dxa"/>
          </w:tcPr>
          <w:p w14:paraId="6A0307D2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14:paraId="114FE885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участникам эксперимента</w:t>
            </w:r>
          </w:p>
        </w:tc>
        <w:tc>
          <w:tcPr>
            <w:tcW w:w="1520" w:type="dxa"/>
          </w:tcPr>
          <w:p w14:paraId="4197F901" w14:textId="548C103E" w:rsidR="007B0B38" w:rsidRPr="00F13AC2" w:rsidRDefault="00F13AC2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</w:t>
            </w:r>
          </w:p>
        </w:tc>
        <w:tc>
          <w:tcPr>
            <w:tcW w:w="3827" w:type="dxa"/>
          </w:tcPr>
          <w:p w14:paraId="7E386829" w14:textId="4FEE271B" w:rsidR="007B0B38" w:rsidRPr="007B0B38" w:rsidRDefault="007B0B38" w:rsidP="00CC0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</w:tr>
      <w:tr w:rsidR="007B0B38" w:rsidRPr="007B0B38" w14:paraId="0A15650F" w14:textId="77777777" w:rsidTr="003F6AAA">
        <w:tc>
          <w:tcPr>
            <w:tcW w:w="534" w:type="dxa"/>
          </w:tcPr>
          <w:p w14:paraId="209FFDBB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14:paraId="34D5A256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14:paraId="02C187F3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(курсовое обучение)</w:t>
            </w:r>
          </w:p>
        </w:tc>
        <w:tc>
          <w:tcPr>
            <w:tcW w:w="1520" w:type="dxa"/>
          </w:tcPr>
          <w:p w14:paraId="55892C6C" w14:textId="2192F189" w:rsidR="007B0B38" w:rsidRPr="007B0B38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3827" w:type="dxa"/>
          </w:tcPr>
          <w:p w14:paraId="0A7A1F74" w14:textId="403309C1" w:rsidR="007B0B38" w:rsidRPr="007B0B38" w:rsidRDefault="007B0B38" w:rsidP="00CC0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</w:tr>
      <w:tr w:rsidR="007B0B38" w:rsidRPr="007B0B38" w14:paraId="1A2CD3A4" w14:textId="77777777" w:rsidTr="003F6AAA">
        <w:tc>
          <w:tcPr>
            <w:tcW w:w="534" w:type="dxa"/>
          </w:tcPr>
          <w:p w14:paraId="71D2A199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14:paraId="388E70C8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20" w:type="dxa"/>
          </w:tcPr>
          <w:p w14:paraId="6A863A45" w14:textId="40A00413" w:rsidR="007B0B38" w:rsidRDefault="00F13AC2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14:paraId="4B89686B" w14:textId="2D6D2D1D" w:rsidR="00F13AC2" w:rsidRPr="007B0B38" w:rsidRDefault="00F13AC2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F0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827" w:type="dxa"/>
          </w:tcPr>
          <w:p w14:paraId="3F7104D4" w14:textId="77777777" w:rsidR="00F13AC2" w:rsidRDefault="007B0B38" w:rsidP="00CC0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  <w:p w14:paraId="7177C0D0" w14:textId="2C295025" w:rsidR="007B0B38" w:rsidRPr="007B0B38" w:rsidRDefault="00F13AC2" w:rsidP="00CC0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в/бюджет</w:t>
            </w:r>
            <w:r w:rsidR="007A5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B38" w:rsidRPr="007B0B38" w14:paraId="3C147F07" w14:textId="77777777" w:rsidTr="003F6AAA">
        <w:tc>
          <w:tcPr>
            <w:tcW w:w="534" w:type="dxa"/>
          </w:tcPr>
          <w:p w14:paraId="44BFF998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4" w:type="dxa"/>
            <w:gridSpan w:val="3"/>
          </w:tcPr>
          <w:p w14:paraId="13D70CD8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 и организация РППС</w:t>
            </w:r>
          </w:p>
        </w:tc>
      </w:tr>
      <w:tr w:rsidR="007B0B38" w:rsidRPr="007B0B38" w14:paraId="12D9769B" w14:textId="77777777" w:rsidTr="003F6AAA">
        <w:tc>
          <w:tcPr>
            <w:tcW w:w="534" w:type="dxa"/>
          </w:tcPr>
          <w:p w14:paraId="795A1119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14:paraId="0F4ED8F5" w14:textId="66849BC9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пособий и оборудования образовательного модуля </w:t>
            </w:r>
            <w:r w:rsidR="00CE04E2" w:rsidRPr="00CE04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«STEM-образование «СОЮЗМУЛЬТ-ЭЛТИ»</w:t>
            </w:r>
          </w:p>
        </w:tc>
        <w:tc>
          <w:tcPr>
            <w:tcW w:w="1520" w:type="dxa"/>
          </w:tcPr>
          <w:p w14:paraId="5EE5DFA1" w14:textId="1D327126" w:rsidR="007B0B38" w:rsidRPr="00CE04E2" w:rsidRDefault="00CE04E2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  <w:r w:rsidR="004975F5" w:rsidRPr="00CE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33C11F45" w14:textId="2510FD82" w:rsidR="007B0B38" w:rsidRPr="007B0B38" w:rsidRDefault="00CE04E2" w:rsidP="00CE0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</w:t>
            </w:r>
            <w:r w:rsidR="007B0B38"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</w:tr>
      <w:tr w:rsidR="007B0B38" w:rsidRPr="007B0B38" w14:paraId="5FDC0B7E" w14:textId="77777777" w:rsidTr="003F6AAA">
        <w:tc>
          <w:tcPr>
            <w:tcW w:w="534" w:type="dxa"/>
          </w:tcPr>
          <w:p w14:paraId="3BA7D84C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14:paraId="3121BA18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1520" w:type="dxa"/>
          </w:tcPr>
          <w:p w14:paraId="4EA2B217" w14:textId="36AE7EAF" w:rsidR="007B0B38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  <w:r w:rsidR="00CE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14:paraId="75ED066E" w14:textId="582C1AE1" w:rsidR="00F001FA" w:rsidRPr="007B0B38" w:rsidRDefault="00F001FA" w:rsidP="00805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827" w:type="dxa"/>
          </w:tcPr>
          <w:p w14:paraId="7ADABB75" w14:textId="77777777" w:rsidR="00F001FA" w:rsidRDefault="00CE04E2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Бюджет, </w:t>
            </w:r>
          </w:p>
          <w:p w14:paraId="211C9064" w14:textId="7ACBE345" w:rsidR="007B0B38" w:rsidRPr="007B0B38" w:rsidRDefault="00CE04E2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в/бюджет</w:t>
            </w:r>
          </w:p>
        </w:tc>
      </w:tr>
      <w:tr w:rsidR="007B0B38" w:rsidRPr="007B0B38" w14:paraId="7637D41E" w14:textId="77777777" w:rsidTr="003F6AAA">
        <w:tc>
          <w:tcPr>
            <w:tcW w:w="534" w:type="dxa"/>
          </w:tcPr>
          <w:p w14:paraId="17B1BF56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14:paraId="19060290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для оргтехники</w:t>
            </w:r>
          </w:p>
        </w:tc>
        <w:tc>
          <w:tcPr>
            <w:tcW w:w="1520" w:type="dxa"/>
          </w:tcPr>
          <w:p w14:paraId="7402EB71" w14:textId="3AD1A48B" w:rsidR="007B0B38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 w:rsidR="00CE0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14:paraId="169D0A42" w14:textId="6CC3E475" w:rsidR="00F001FA" w:rsidRPr="007B0B38" w:rsidRDefault="00F001FA" w:rsidP="00F00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</w:t>
            </w:r>
          </w:p>
        </w:tc>
        <w:tc>
          <w:tcPr>
            <w:tcW w:w="3827" w:type="dxa"/>
          </w:tcPr>
          <w:p w14:paraId="7B53B6C7" w14:textId="77777777" w:rsidR="00F001FA" w:rsidRDefault="00CE04E2" w:rsidP="00CE0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Бюджет, </w:t>
            </w:r>
          </w:p>
          <w:p w14:paraId="219F4571" w14:textId="426016B3" w:rsidR="007B0B38" w:rsidRPr="007B0B38" w:rsidRDefault="00CE04E2" w:rsidP="00CE0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в/бюджет</w:t>
            </w:r>
          </w:p>
        </w:tc>
      </w:tr>
      <w:tr w:rsidR="007B0B38" w:rsidRPr="007B0B38" w14:paraId="10795D50" w14:textId="77777777" w:rsidTr="003F6AAA">
        <w:tc>
          <w:tcPr>
            <w:tcW w:w="534" w:type="dxa"/>
          </w:tcPr>
          <w:p w14:paraId="56D17B75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4" w:type="dxa"/>
            <w:gridSpan w:val="3"/>
          </w:tcPr>
          <w:p w14:paraId="3D7A1B62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Научно-методическое обеспечение</w:t>
            </w:r>
          </w:p>
        </w:tc>
      </w:tr>
      <w:tr w:rsidR="007B0B38" w:rsidRPr="007B0B38" w14:paraId="6A6ACE89" w14:textId="77777777" w:rsidTr="003F6AAA">
        <w:tc>
          <w:tcPr>
            <w:tcW w:w="534" w:type="dxa"/>
          </w:tcPr>
          <w:p w14:paraId="1AFD9052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14:paraId="0C964D7E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консультирование</w:t>
            </w:r>
          </w:p>
        </w:tc>
        <w:tc>
          <w:tcPr>
            <w:tcW w:w="1520" w:type="dxa"/>
          </w:tcPr>
          <w:p w14:paraId="7D279AFC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14:paraId="7371A8EF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общественных началах</w:t>
            </w:r>
          </w:p>
        </w:tc>
      </w:tr>
      <w:tr w:rsidR="007B0B38" w:rsidRPr="007B0B38" w14:paraId="121E44F5" w14:textId="77777777" w:rsidTr="003F6AAA">
        <w:tc>
          <w:tcPr>
            <w:tcW w:w="534" w:type="dxa"/>
          </w:tcPr>
          <w:p w14:paraId="1E824566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</w:tcPr>
          <w:p w14:paraId="06AD158D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 деятельность и расходы на популяризацию опыта исследовательской деятельности</w:t>
            </w:r>
          </w:p>
        </w:tc>
        <w:tc>
          <w:tcPr>
            <w:tcW w:w="1520" w:type="dxa"/>
          </w:tcPr>
          <w:p w14:paraId="39207E3E" w14:textId="0EF20FC3" w:rsidR="007B0B38" w:rsidRPr="007B0B38" w:rsidRDefault="00CE04E2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14:paraId="2E97D6F5" w14:textId="7E166D25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8D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АО«ЭЛТИ-КУДИЦ» на основании договора</w:t>
            </w:r>
          </w:p>
        </w:tc>
      </w:tr>
      <w:tr w:rsidR="007B0B38" w:rsidRPr="007B0B38" w14:paraId="7F671352" w14:textId="77777777" w:rsidTr="003F6AAA">
        <w:tc>
          <w:tcPr>
            <w:tcW w:w="534" w:type="dxa"/>
          </w:tcPr>
          <w:p w14:paraId="2E481737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EAF52E7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0" w:type="dxa"/>
          </w:tcPr>
          <w:p w14:paraId="5F8F4063" w14:textId="6E650F03" w:rsidR="007B0B38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175 900</w:t>
            </w:r>
          </w:p>
          <w:p w14:paraId="42E2FE91" w14:textId="32BED58F" w:rsidR="00F001FA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</w:t>
            </w:r>
          </w:p>
          <w:p w14:paraId="5E138FC3" w14:textId="075382A6" w:rsidR="00F001FA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87 900</w:t>
            </w:r>
          </w:p>
          <w:p w14:paraId="470C2B0E" w14:textId="5E24ADCA" w:rsidR="00F001FA" w:rsidRPr="007B0B38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88 000</w:t>
            </w:r>
          </w:p>
        </w:tc>
        <w:tc>
          <w:tcPr>
            <w:tcW w:w="3827" w:type="dxa"/>
          </w:tcPr>
          <w:p w14:paraId="6A75DC05" w14:textId="77777777" w:rsidR="00F001FA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E00DEC" w14:textId="77777777" w:rsidR="00F001FA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A88A01" w14:textId="77777777" w:rsidR="00F001FA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Бюджет, </w:t>
            </w:r>
          </w:p>
          <w:p w14:paraId="38DC8856" w14:textId="61A2DA96" w:rsidR="007B0B38" w:rsidRPr="007B0B38" w:rsidRDefault="00F001FA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в/бюджет</w:t>
            </w:r>
          </w:p>
        </w:tc>
      </w:tr>
    </w:tbl>
    <w:p w14:paraId="56B6D88D" w14:textId="113F37E7" w:rsidR="003E2765" w:rsidRDefault="003E2765" w:rsidP="006D6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425D2" w14:textId="77777777" w:rsidR="003E2765" w:rsidRDefault="003E2765" w:rsidP="007A5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E6F75" w14:textId="17EEA387" w:rsidR="007A50D3" w:rsidRDefault="007B0B38" w:rsidP="007A5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14:paraId="3919A759" w14:textId="24D15222" w:rsidR="00CC1A41" w:rsidRDefault="00CC1A41" w:rsidP="00CC1A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подготовки к инновационной деятельности и создания </w:t>
      </w:r>
      <w:r w:rsidR="00375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условий </w:t>
      </w:r>
      <w:r w:rsidR="00FF6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её реализации </w:t>
      </w:r>
      <w:r w:rsidR="00375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октябре 2021 года был заключен договор о сотрудничестве МБУДО «ДДК «Ровесник» г. Челябинска» и АО «ЭЛТИ-КУДИЦ» (19.10. 2021 г. № 96-11-21).</w:t>
      </w:r>
    </w:p>
    <w:p w14:paraId="0D48A138" w14:textId="1FD8BF78" w:rsidR="00342AAF" w:rsidRDefault="00342AAF" w:rsidP="00342AA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решения Ученого совета Федерального института современного образования АО «ЭЛТИ-КУДИЦ» согласно договора о сотрудничестве, ПРИКАЗОМ №№/ФИСО – 22 от 31 января 2022 года МБУДО «ДДК «Ровесник» г. Челябинска присвоен статус инновационной площадки по теме «Раскрытие воспитательного потенциала STEM-образования»</w:t>
      </w:r>
    </w:p>
    <w:p w14:paraId="06D53CC8" w14:textId="00A96199" w:rsidR="00BA5EE4" w:rsidRDefault="00BA5EE4" w:rsidP="00CC1A4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подготовительно-информационном этапе педагогическим коллективом была изучена научно-методическая литература по проблеме инновационной деятельности, на установочном семинаре ознакомились с её целью и задачами. </w:t>
      </w:r>
    </w:p>
    <w:p w14:paraId="7D11EA0B" w14:textId="4297E421" w:rsidR="00BA5EE4" w:rsidRDefault="00BA5EE4" w:rsidP="005F152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Сформированная творческая группа педагогов и родителей </w:t>
      </w:r>
      <w:r w:rsidR="005F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разработала модель внедрения программы </w:t>
      </w:r>
      <w:r w:rsidR="005F152E" w:rsidRP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«STEM-образование </w:t>
      </w:r>
      <w:r w:rsidR="005F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дошкольного и младшего школьного возраста» путем интеграции парциальной программы «</w:t>
      </w:r>
      <w:r w:rsidR="005F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STEM</w:t>
      </w:r>
      <w:r w:rsidR="005F152E" w:rsidRPr="005F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F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образование </w:t>
      </w:r>
      <w:r w:rsidR="005F152E" w:rsidRPr="00EF4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«СОЮЗМУЛЬТ-ЭЛТИ</w:t>
      </w:r>
      <w:r w:rsidR="005F152E" w:rsidRP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F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обязательную часть </w:t>
      </w:r>
      <w:r w:rsidR="000B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дополнительных общеобразовательных общеразвивающих программ (далее </w:t>
      </w:r>
      <w:r w:rsidR="005F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ДООП</w:t>
      </w:r>
      <w:r w:rsidR="000B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F1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B4C6B2B" w14:textId="6DA130D4" w:rsidR="00FF62CF" w:rsidRDefault="00005769" w:rsidP="00FF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педагога дополнительного образования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Поплевина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Е. и </w:t>
      </w:r>
      <w:proofErr w:type="spellStart"/>
      <w:r w:rsidR="00F9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Луговская</w:t>
      </w:r>
      <w:proofErr w:type="spellEnd"/>
      <w:r w:rsidR="00F97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 декабре 2021 года прошли обучение на курсах повышения квалификации в УМЦ АО «ЭЛТИ-КУДИЦ) по программе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STEM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-образование младшего школьного возраста в соответствии с требованиями ФГОС НОО» (72 академических часа)</w:t>
      </w:r>
      <w:r w:rsidR="00636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Курсы по </w:t>
      </w:r>
      <w:r w:rsidR="006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</w:t>
      </w:r>
      <w:r w:rsidR="00636611" w:rsidRPr="006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компетенции педагогов по программе </w:t>
      </w:r>
      <w:r w:rsidR="00636611" w:rsidRPr="00636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="00636611" w:rsidRPr="0063661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-образование</w:t>
      </w:r>
      <w:r w:rsidR="006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</w:t>
      </w:r>
      <w:proofErr w:type="spellStart"/>
      <w:r w:rsidR="00636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Дороганова</w:t>
      </w:r>
      <w:proofErr w:type="spellEnd"/>
      <w:r w:rsidR="0063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в октябре 2022 года.</w:t>
      </w:r>
    </w:p>
    <w:p w14:paraId="145B5F93" w14:textId="5EC0CE5A" w:rsidR="00D53D6F" w:rsidRDefault="00D53D6F" w:rsidP="00FF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Актуализирована локальная нормативная база, внесены изменения в Программу развития учреждения, в план работы учреждения на учебный год, внесены изменения в Положение о стимулирующих выплатах. </w:t>
      </w:r>
    </w:p>
    <w:p w14:paraId="3335622E" w14:textId="65EEB819" w:rsidR="003E2765" w:rsidRDefault="003E2765" w:rsidP="00D53D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="00D53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16-часовые модули </w:t>
      </w:r>
      <w:r w:rsidRP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«STEM-образование </w:t>
      </w:r>
      <w:r w:rsidRPr="00EF4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«СОЮЗМУЛЬТ-ЭЛТИ</w:t>
      </w:r>
      <w:r w:rsidRP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53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внесены корректировки в ДООП</w:t>
      </w:r>
      <w:r w:rsidR="00D53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BCC4E0" w14:textId="5499F1BD" w:rsidR="00411A6C" w:rsidRDefault="003E2765" w:rsidP="00E1532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реализации </w:t>
      </w:r>
      <w:r w:rsidR="00D53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модуля</w:t>
      </w:r>
      <w:r w:rsidRP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«STEM-образование </w:t>
      </w:r>
      <w:r w:rsidRPr="00EF4C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«СОЮЗМУЛЬТ-ЭЛТИ</w:t>
      </w:r>
      <w:r w:rsidRP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A5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декабре 2021 года приобретен театрально-анимационный блок «СОЮЗМУЛЬТ-ЭЛТИ».</w:t>
      </w:r>
    </w:p>
    <w:p w14:paraId="24122130" w14:textId="16B2558B" w:rsidR="005F152E" w:rsidRDefault="005F152E" w:rsidP="003E276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Проведена входная диагностика по детям и </w:t>
      </w:r>
      <w:r w:rsidR="006D0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A878F5" w14:textId="7725CC57" w:rsidR="00411A6C" w:rsidRDefault="00342AAF" w:rsidP="003E276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Апробация ра</w:t>
      </w:r>
      <w:r w:rsidR="00B90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зработанных парциальных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 осуществлялась в рамках ДООП </w:t>
      </w:r>
      <w:r w:rsidR="00B90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художественной и социально-педагогической направленности. </w:t>
      </w:r>
    </w:p>
    <w:p w14:paraId="778A35FC" w14:textId="77777777" w:rsidR="003C1107" w:rsidRDefault="00C408E5" w:rsidP="003C110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работы </w:t>
      </w:r>
      <w:r w:rsidR="003C1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театрально-анимационным блоком «СОЮЗМУЛЬТ-ЭЛТИ»</w:t>
      </w:r>
    </w:p>
    <w:p w14:paraId="001D2D74" w14:textId="5FF7A045" w:rsidR="00C408E5" w:rsidRPr="00497A5E" w:rsidRDefault="00C408E5" w:rsidP="003C11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 дополнительного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Луговской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 представлен в статье </w:t>
      </w:r>
      <w:r w:rsidR="003C1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журнала «Развитие детей» (регистрационный номер Свидетельства о публикации № 1, от 31 марта 2023г.).</w:t>
      </w:r>
      <w:r w:rsidR="00913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7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детского </w:t>
      </w:r>
      <w:r w:rsidR="00497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коллектива </w:t>
      </w:r>
      <w:r w:rsidR="00585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Елизаветы Владиславовны </w:t>
      </w:r>
      <w:r w:rsidR="00497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(мультфильм «Нет места мусору»), заняла </w:t>
      </w:r>
      <w:r w:rsidR="00497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="00497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в номинации «Росток» Международного фестиваля авторской детской мультипликации «Я творю мир».</w:t>
      </w:r>
      <w:r w:rsidR="0070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57E416B" w14:textId="77777777" w:rsidR="006D048E" w:rsidRDefault="00585745" w:rsidP="006D048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P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«STEM-образование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«СОЮЗМУЛЬТ-ЭЛТИ» </w:t>
      </w:r>
      <w:r w:rsidR="0085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апробировался педагогом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Поплевиной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С.Е.</w:t>
      </w:r>
      <w:r w:rsidR="0085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реализации программы «Радуга творчества» с детьми с ограниченными возможностями здоровья в условиях инклюзивного образования. Педагогом решалась проблема коммуникативного развития детей с тяжелыми нарушениями речи. </w:t>
      </w:r>
      <w:r w:rsidR="0097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Диагностика показала увеличение словарного запаса у воспитанников, улучшение навыков интонационно выразительного оформления речи.</w:t>
      </w:r>
      <w:r w:rsidR="006C5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своих анкетах родители отметили более связанную речь у детей, развитие мелкой моторики рук и положительные эмоции от создания итогового </w:t>
      </w:r>
      <w:r w:rsidR="000D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 продукта</w:t>
      </w:r>
      <w:r w:rsidR="006C5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0D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создания мультфильмов ребята использовали детали конструктора </w:t>
      </w:r>
      <w:proofErr w:type="spellStart"/>
      <w:r w:rsidR="000D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0D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пластилин, </w:t>
      </w:r>
      <w:r w:rsidR="000B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краски </w:t>
      </w:r>
      <w:proofErr w:type="spellStart"/>
      <w:r w:rsidR="000B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0B45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бумагу и т.д.</w:t>
      </w:r>
      <w:r w:rsidR="00704139" w:rsidRPr="00704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D28601A" w14:textId="621A3A6E" w:rsidR="00704139" w:rsidRPr="00497A5E" w:rsidRDefault="00704139" w:rsidP="00CA323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по программе модуля была презентована </w:t>
      </w:r>
      <w:r w:rsidR="006D0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Светланой Ефимовной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городском Фестивале профессионального мастерства «Педагогический калейдоскоп». </w:t>
      </w:r>
      <w:proofErr w:type="spellStart"/>
      <w:r w:rsidR="00CA3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Поплевина</w:t>
      </w:r>
      <w:proofErr w:type="spellEnd"/>
      <w:r w:rsidR="00CA3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С.Е. признана победителем регионального интернет-конкурса</w:t>
      </w:r>
      <w:r w:rsidR="006D0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методических материалов «Обучение без границ» в номинации «Лучшая разработка занятия дополнительного образования для обучающихся с ограниченными возможностями здоровья» </w:t>
      </w:r>
      <w:r w:rsidR="00CA32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(Приказ Министерства образования и науки Челябинской области №02/2803 от 09.12.2022г.). Занятие было разработано с применением технологий STEM-образования.</w:t>
      </w:r>
    </w:p>
    <w:p w14:paraId="0E43C458" w14:textId="1C12E9CA" w:rsidR="00585745" w:rsidRDefault="008D587E" w:rsidP="0058574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дополнительной общеобразовательной общеразвивающей программе социально-педагогической направленности «Основы фотографии» педагога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 модуль </w:t>
      </w:r>
      <w:r w:rsidRP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«STEM-образование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«СОЮЗМУЛ</w:t>
      </w:r>
      <w:r w:rsidR="008820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ЬТ-ЭЛТИ» апробировался на возрастной категории детей 8-11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52CD224" w14:textId="3B8DA031" w:rsidR="00556A8C" w:rsidRDefault="008D587E" w:rsidP="00556A8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 работы </w:t>
      </w:r>
      <w:r w:rsidR="00556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участвующих в инновационной деятельности был представлен </w:t>
      </w:r>
      <w:r w:rsidR="00556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Педагогическом совете </w:t>
      </w:r>
      <w:r w:rsidR="00556A8C" w:rsidRPr="007504AD">
        <w:rPr>
          <w:rFonts w:ascii="Times New Roman" w:hAnsi="Times New Roman" w:cs="Times New Roman"/>
          <w:sz w:val="28"/>
          <w:szCs w:val="28"/>
        </w:rPr>
        <w:t>«Проектная деятельность – как образовательная тенденция будущего»</w:t>
      </w:r>
      <w:r w:rsidR="00556A8C">
        <w:rPr>
          <w:rFonts w:ascii="Times New Roman" w:hAnsi="Times New Roman" w:cs="Times New Roman"/>
          <w:sz w:val="28"/>
          <w:szCs w:val="28"/>
        </w:rPr>
        <w:t xml:space="preserve"> 1 февраля 2023 года.</w:t>
      </w:r>
    </w:p>
    <w:p w14:paraId="0E1154E1" w14:textId="77777777" w:rsidR="007816F9" w:rsidRDefault="005C18C3" w:rsidP="005C18C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«ДДК «Ровесник» г. Челябинска» в партнерстве с Екатеринбургским филиалом ЭЛТИ-КУДИЦ – Урал на базе ДДК «Ровесник» в феврале и октябре 2022 года</w:t>
      </w:r>
      <w:r w:rsidRPr="005C1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семинар для руководителей образовательных организаций г. Челябинска. На мероприятии были представлены</w:t>
      </w:r>
      <w:r w:rsidR="007816F9">
        <w:rPr>
          <w:rFonts w:ascii="Times New Roman" w:hAnsi="Times New Roman" w:cs="Times New Roman"/>
          <w:sz w:val="28"/>
          <w:szCs w:val="28"/>
        </w:rPr>
        <w:t>:</w:t>
      </w:r>
    </w:p>
    <w:p w14:paraId="14F2ED91" w14:textId="502D4F86" w:rsidR="007816F9" w:rsidRDefault="007816F9" w:rsidP="005C18C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18C3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C1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STEM-образования</w:t>
      </w:r>
      <w:r w:rsidR="0049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334C304" w14:textId="43C4C803" w:rsidR="007816F9" w:rsidRDefault="007816F9" w:rsidP="005C18C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B11DA">
        <w:rPr>
          <w:rFonts w:ascii="Times New Roman" w:hAnsi="Times New Roman" w:cs="Times New Roman"/>
          <w:sz w:val="28"/>
          <w:szCs w:val="28"/>
        </w:rPr>
        <w:t>модульные программы, направленные</w:t>
      </w:r>
      <w:r w:rsidR="00F10E13">
        <w:rPr>
          <w:rFonts w:ascii="Times New Roman" w:hAnsi="Times New Roman" w:cs="Times New Roman"/>
          <w:sz w:val="28"/>
          <w:szCs w:val="28"/>
        </w:rPr>
        <w:t xml:space="preserve"> на развитие интеллектуальных способностей в процессе познавательно-исследовательской деятельности, развитие критического мышления</w:t>
      </w:r>
      <w:r w:rsidR="00494222">
        <w:rPr>
          <w:rFonts w:ascii="Times New Roman" w:hAnsi="Times New Roman" w:cs="Times New Roman"/>
          <w:sz w:val="28"/>
          <w:szCs w:val="28"/>
        </w:rPr>
        <w:t>;</w:t>
      </w:r>
      <w:r w:rsidR="00F10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A1A73A0" w14:textId="4E929993" w:rsidR="007816F9" w:rsidRDefault="007816F9" w:rsidP="005C18C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C1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оборудование для реализации программ </w:t>
      </w:r>
      <w:r w:rsidR="005C18C3"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«STEM-образование детей дошкольного и младшего школьного возраста»</w:t>
      </w:r>
      <w:r w:rsidR="004942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BC3E9CB" w14:textId="6A8378E9" w:rsidR="00497366" w:rsidRDefault="007816F9" w:rsidP="005C18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B1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работы ДДК «Ровесник» по </w:t>
      </w:r>
      <w:r w:rsidR="00497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модульной программы</w:t>
      </w:r>
      <w:r w:rsidR="00DB1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11DA" w:rsidRPr="00EF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«STEM-образование </w:t>
      </w:r>
      <w:r w:rsidR="00DB1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«СОЮЗМУЛЬТ-ЭЛТИ»</w:t>
      </w:r>
      <w:r w:rsidR="001072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434747F9" w14:textId="4405A415" w:rsidR="00556A8C" w:rsidRDefault="001072C7" w:rsidP="005C18C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семинаре приняли участие более 20 организаций. В результате было организовано методическое сообщество, заинтересованное в </w:t>
      </w:r>
      <w:r w:rsidR="009848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апробации новых </w:t>
      </w:r>
      <w:r w:rsidR="009848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образовательных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B1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встречи </w:t>
      </w:r>
      <w:r w:rsidR="0049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рядом образовательных организаций заключены договоры сотрудничества в рамках инновационной деятельности с АО «ЭЛТИ-КУДИЦ» и </w:t>
      </w:r>
      <w:r w:rsidR="00DB1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договоры на </w:t>
      </w:r>
      <w:r w:rsidR="004973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</w:t>
      </w:r>
      <w:r w:rsidR="00DB1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оборудования</w:t>
      </w:r>
      <w:r w:rsidR="004942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DAC309D" w14:textId="72FBC1CC" w:rsidR="00BC4C7C" w:rsidRPr="00BC4C7C" w:rsidRDefault="00BC4C7C" w:rsidP="00BC4C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C7C">
        <w:rPr>
          <w:rFonts w:ascii="Times New Roman" w:hAnsi="Times New Roman" w:cs="Times New Roman"/>
          <w:sz w:val="28"/>
          <w:szCs w:val="28"/>
        </w:rPr>
        <w:t>В рамках совместной инновационной деятельности, определенной в дорожной карте исполнения договоров о сотрудничестве, в соответствии с прик</w:t>
      </w:r>
      <w:r>
        <w:rPr>
          <w:rFonts w:ascii="Times New Roman" w:hAnsi="Times New Roman" w:cs="Times New Roman"/>
          <w:sz w:val="28"/>
          <w:szCs w:val="28"/>
        </w:rPr>
        <w:t>азами ФИСО</w:t>
      </w:r>
      <w:r w:rsidRPr="00BC4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4C7C">
        <w:rPr>
          <w:rFonts w:ascii="Times New Roman" w:hAnsi="Times New Roman" w:cs="Times New Roman"/>
          <w:sz w:val="28"/>
          <w:szCs w:val="28"/>
        </w:rPr>
        <w:t>№1 от 20.12.21, №2 от 21.01.22, №3 от 31.01.22, №4 от 01.02.22, №5 от 05.02.22, №6 от 10.02.22, №7 от 15.02.22, №8 от 20.02.22</w:t>
      </w:r>
      <w:r w:rsidR="00954277">
        <w:rPr>
          <w:rFonts w:ascii="Times New Roman" w:hAnsi="Times New Roman" w:cs="Times New Roman"/>
          <w:sz w:val="28"/>
          <w:szCs w:val="28"/>
        </w:rPr>
        <w:t xml:space="preserve">), в целях определения </w:t>
      </w:r>
      <w:r w:rsidR="00954277" w:rsidRPr="00954277">
        <w:rPr>
          <w:rFonts w:ascii="Times New Roman" w:hAnsi="Times New Roman" w:cs="Times New Roman"/>
          <w:sz w:val="28"/>
          <w:szCs w:val="28"/>
        </w:rPr>
        <w:t>эффективных форм, методов и средств развития личности современного ребенка в инновационном образовательном пространстве</w:t>
      </w:r>
      <w:r w:rsidR="00954277">
        <w:rPr>
          <w:rFonts w:ascii="Times New Roman" w:hAnsi="Times New Roman" w:cs="Times New Roman"/>
          <w:sz w:val="28"/>
          <w:szCs w:val="28"/>
        </w:rPr>
        <w:t xml:space="preserve">, администрация ДДК «Ровесник» приняла участие в </w:t>
      </w:r>
      <w:r w:rsidR="00A46DE6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«Современный ребенок в инновационном образовательном пространстве» (02-03 ноября 2022 года). Конференция проводилась Федеральным</w:t>
      </w:r>
      <w:r w:rsidR="00A46DE6" w:rsidRPr="00A46DE6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A46DE6">
        <w:rPr>
          <w:rFonts w:ascii="Times New Roman" w:hAnsi="Times New Roman" w:cs="Times New Roman"/>
          <w:sz w:val="28"/>
          <w:szCs w:val="28"/>
        </w:rPr>
        <w:t>ом</w:t>
      </w:r>
      <w:r w:rsidR="00A46DE6" w:rsidRPr="00A46DE6">
        <w:rPr>
          <w:rFonts w:ascii="Times New Roman" w:hAnsi="Times New Roman" w:cs="Times New Roman"/>
          <w:sz w:val="28"/>
          <w:szCs w:val="28"/>
        </w:rPr>
        <w:t xml:space="preserve"> современного образования АО «ЭЛТИ-КУДИЦ»</w:t>
      </w:r>
      <w:r w:rsidR="00A46DE6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A46DE6" w:rsidRPr="00A46DE6">
        <w:rPr>
          <w:rFonts w:ascii="Times New Roman" w:hAnsi="Times New Roman" w:cs="Times New Roman"/>
          <w:sz w:val="28"/>
          <w:szCs w:val="28"/>
        </w:rPr>
        <w:t>а</w:t>
      </w:r>
      <w:r w:rsidR="00A46DE6">
        <w:rPr>
          <w:rFonts w:ascii="Times New Roman" w:hAnsi="Times New Roman" w:cs="Times New Roman"/>
          <w:sz w:val="28"/>
          <w:szCs w:val="28"/>
        </w:rPr>
        <w:t>дминистрацией</w:t>
      </w:r>
      <w:r w:rsidR="00A46DE6" w:rsidRPr="00A46D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DE6" w:rsidRPr="00A46DE6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="00A46DE6" w:rsidRPr="00A46DE6">
        <w:rPr>
          <w:rFonts w:ascii="Times New Roman" w:hAnsi="Times New Roman" w:cs="Times New Roman"/>
          <w:sz w:val="28"/>
          <w:szCs w:val="28"/>
        </w:rPr>
        <w:t>. Бор Нижегородской области</w:t>
      </w:r>
      <w:r w:rsidR="00A46DE6">
        <w:rPr>
          <w:rFonts w:ascii="Times New Roman" w:hAnsi="Times New Roman" w:cs="Times New Roman"/>
          <w:sz w:val="28"/>
          <w:szCs w:val="28"/>
        </w:rPr>
        <w:t>.</w:t>
      </w:r>
      <w:r w:rsidR="00A46DE6">
        <w:t xml:space="preserve"> </w:t>
      </w:r>
    </w:p>
    <w:p w14:paraId="475598D6" w14:textId="7B718EA9" w:rsidR="00556A8C" w:rsidRDefault="00556A8C" w:rsidP="00954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B06B8D" w14:textId="77777777" w:rsidR="00556A8C" w:rsidRDefault="00556A8C" w:rsidP="00556A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846D2E2" w14:textId="41F96B87" w:rsidR="008D587E" w:rsidRDefault="008D587E" w:rsidP="0058574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DAE7C7" w14:textId="350B6DF9" w:rsidR="008B617D" w:rsidRDefault="008B617D" w:rsidP="008B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6E8B9" w14:textId="77777777" w:rsidR="008B617D" w:rsidRPr="00EF4CB3" w:rsidRDefault="008B617D" w:rsidP="008B6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22692F" w14:textId="77777777" w:rsidR="007B0B38" w:rsidRPr="007B0B38" w:rsidRDefault="007B0B38" w:rsidP="007B0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 </w:t>
      </w:r>
      <w:r w:rsidRPr="007B0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proofErr w:type="gramEnd"/>
    </w:p>
    <w:p w14:paraId="2929FED3" w14:textId="77777777" w:rsidR="007B0B38" w:rsidRPr="007B0B38" w:rsidRDefault="007B0B38" w:rsidP="007B0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21BAD2" w14:textId="2F5DD9DE" w:rsidR="007B0B38" w:rsidRDefault="007B0B38" w:rsidP="00EE16F1">
      <w:pPr>
        <w:pStyle w:val="a8"/>
        <w:autoSpaceDE w:val="0"/>
        <w:autoSpaceDN w:val="0"/>
        <w:adjustRightInd w:val="0"/>
        <w:ind w:left="0" w:firstLine="720"/>
        <w:jc w:val="both"/>
        <w:rPr>
          <w:b/>
          <w:sz w:val="28"/>
          <w:szCs w:val="28"/>
        </w:rPr>
      </w:pPr>
      <w:r w:rsidRPr="00B30691">
        <w:rPr>
          <w:sz w:val="28"/>
          <w:szCs w:val="28"/>
        </w:rPr>
        <w:t xml:space="preserve">Предполагается, что результаты проекта дадут следующие </w:t>
      </w:r>
      <w:r w:rsidR="00B30691">
        <w:rPr>
          <w:b/>
          <w:sz w:val="28"/>
          <w:szCs w:val="28"/>
        </w:rPr>
        <w:t>социально-</w:t>
      </w:r>
      <w:r w:rsidRPr="00B30691">
        <w:rPr>
          <w:b/>
          <w:sz w:val="28"/>
          <w:szCs w:val="28"/>
        </w:rPr>
        <w:t xml:space="preserve"> </w:t>
      </w:r>
      <w:r w:rsidR="00B30691">
        <w:rPr>
          <w:b/>
          <w:sz w:val="28"/>
          <w:szCs w:val="28"/>
        </w:rPr>
        <w:t xml:space="preserve">педагогические </w:t>
      </w:r>
      <w:r w:rsidR="008B617D">
        <w:rPr>
          <w:b/>
          <w:sz w:val="28"/>
          <w:szCs w:val="28"/>
        </w:rPr>
        <w:t>эффекты:</w:t>
      </w:r>
    </w:p>
    <w:p w14:paraId="03D8C106" w14:textId="77777777" w:rsidR="00DC3D1B" w:rsidRPr="00DC3D1B" w:rsidRDefault="00DC3D1B" w:rsidP="00EE16F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A6F">
        <w:rPr>
          <w:i/>
          <w:sz w:val="28"/>
          <w:szCs w:val="28"/>
        </w:rPr>
        <w:tab/>
      </w:r>
      <w:r w:rsidRPr="00DC3D1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отношении обучающихся:</w:t>
      </w:r>
    </w:p>
    <w:p w14:paraId="1999D395" w14:textId="72B45705" w:rsidR="00CA285C" w:rsidRPr="007B0B38" w:rsidRDefault="00CA285C" w:rsidP="00EE1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эффективное развитие интеллектуальных способностей детей дошкольного и младшего школьного возраста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ED90B5" w14:textId="7AD3442A" w:rsidR="00DC3D1B" w:rsidRPr="00DC3D1B" w:rsidRDefault="00CA285C" w:rsidP="00CA28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-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осознание направлений личностного и профессионального самоопределения; </w:t>
      </w:r>
    </w:p>
    <w:p w14:paraId="30D5307E" w14:textId="4874C352" w:rsidR="00DC3D1B" w:rsidRPr="00DC3D1B" w:rsidRDefault="00CA285C" w:rsidP="00CA28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-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совершенствование умений рабо</w:t>
      </w:r>
      <w:r>
        <w:rPr>
          <w:rFonts w:ascii="Times New Roman" w:hAnsi="Times New Roman" w:cs="Times New Roman"/>
          <w:sz w:val="28"/>
          <w:szCs w:val="28"/>
        </w:rPr>
        <w:t>тать с цифровыми коммуникациями;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применять компьютерную и электронную технику в визуа</w:t>
      </w:r>
      <w:r>
        <w:rPr>
          <w:rFonts w:ascii="Times New Roman" w:hAnsi="Times New Roman" w:cs="Times New Roman"/>
          <w:sz w:val="28"/>
          <w:szCs w:val="28"/>
        </w:rPr>
        <w:t>льных технологиях</w:t>
      </w:r>
      <w:r w:rsidR="00DC3D1B" w:rsidRPr="00DC3D1B">
        <w:rPr>
          <w:rFonts w:ascii="Times New Roman" w:hAnsi="Times New Roman" w:cs="Times New Roman"/>
          <w:sz w:val="28"/>
          <w:szCs w:val="28"/>
        </w:rPr>
        <w:t>;</w:t>
      </w:r>
    </w:p>
    <w:p w14:paraId="7DB22936" w14:textId="6A23494B" w:rsidR="00DC3D1B" w:rsidRPr="00DC3D1B" w:rsidRDefault="00CA285C" w:rsidP="00CA28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-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совершенство</w:t>
      </w:r>
      <w:r w:rsidR="00EE16F1">
        <w:rPr>
          <w:rFonts w:ascii="Times New Roman" w:hAnsi="Times New Roman" w:cs="Times New Roman"/>
          <w:sz w:val="28"/>
          <w:szCs w:val="28"/>
        </w:rPr>
        <w:t>вание умений работать в команде</w:t>
      </w:r>
    </w:p>
    <w:p w14:paraId="70E7FCD8" w14:textId="4D5DEC97" w:rsidR="00DC3D1B" w:rsidRDefault="00DC3D1B" w:rsidP="00DC3D1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3D1B">
        <w:rPr>
          <w:rFonts w:ascii="Times New Roman" w:hAnsi="Times New Roman" w:cs="Times New Roman"/>
          <w:i/>
          <w:sz w:val="28"/>
          <w:szCs w:val="28"/>
          <w:u w:val="single"/>
        </w:rPr>
        <w:t>В отношении педагогического коллектива:</w:t>
      </w:r>
    </w:p>
    <w:p w14:paraId="793E9497" w14:textId="0236BA9B" w:rsidR="00CA285C" w:rsidRDefault="00CA285C" w:rsidP="00CA285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интереса педагогов и специалистов ОДО к технологиям STEM-образования;</w:t>
      </w:r>
    </w:p>
    <w:p w14:paraId="24E38460" w14:textId="1AAC0E28" w:rsidR="00DC3D1B" w:rsidRPr="00CA285C" w:rsidRDefault="00CA285C" w:rsidP="00CA285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освоение сов</w:t>
      </w:r>
      <w:r>
        <w:rPr>
          <w:rFonts w:ascii="Times New Roman" w:hAnsi="Times New Roman" w:cs="Times New Roman"/>
          <w:sz w:val="28"/>
          <w:szCs w:val="28"/>
        </w:rPr>
        <w:t>ременных инструментов обучения</w:t>
      </w:r>
      <w:r w:rsidR="00DC3D1B" w:rsidRPr="00DC3D1B">
        <w:rPr>
          <w:rFonts w:ascii="Times New Roman" w:hAnsi="Times New Roman" w:cs="Times New Roman"/>
          <w:sz w:val="28"/>
          <w:szCs w:val="28"/>
        </w:rPr>
        <w:t>, что способствует установлению взаимопонимания, доверительных отношений между педагогом и ребёнком и родителем, позволяющим осуществлять конструктивное взаимодействие;</w:t>
      </w:r>
    </w:p>
    <w:p w14:paraId="670670F0" w14:textId="7C70E6BC" w:rsidR="00DC3D1B" w:rsidRPr="00DC3D1B" w:rsidRDefault="00CA285C" w:rsidP="00CA28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рост инновационной активности педагогов: распространение опыта</w:t>
      </w:r>
      <w:r w:rsidR="00EE16F1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E16F1">
        <w:rPr>
          <w:rFonts w:ascii="Times New Roman" w:hAnsi="Times New Roman" w:cs="Times New Roman"/>
          <w:sz w:val="28"/>
          <w:szCs w:val="28"/>
        </w:rPr>
        <w:t>,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увеличение публикаций, участие в других инновационных проектах и конкурсах педагогического мастерства.</w:t>
      </w:r>
    </w:p>
    <w:p w14:paraId="7D27A2F7" w14:textId="024CFAF5" w:rsidR="00DC3D1B" w:rsidRDefault="00DC3D1B" w:rsidP="00DC3D1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3D1B">
        <w:rPr>
          <w:rFonts w:ascii="Times New Roman" w:hAnsi="Times New Roman" w:cs="Times New Roman"/>
          <w:i/>
          <w:sz w:val="28"/>
          <w:szCs w:val="28"/>
          <w:u w:val="single"/>
        </w:rPr>
        <w:t>В отношении образовательной организации:</w:t>
      </w:r>
    </w:p>
    <w:p w14:paraId="37C3E09F" w14:textId="03CEBE0C" w:rsidR="00CA285C" w:rsidRPr="00F47D9A" w:rsidRDefault="00CA285C" w:rsidP="00CA28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1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апробирована</w:t>
      </w:r>
      <w:r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модель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 </w:t>
      </w:r>
      <w:r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«STEM-образование детей дошкольного и младшего школьного возраста»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ресурсной базы, специфики региона, приоритетов детей, педагогов и родителей;</w:t>
      </w:r>
    </w:p>
    <w:p w14:paraId="74A3E0A1" w14:textId="3924C064" w:rsidR="00DC3D1B" w:rsidRPr="00DC3D1B" w:rsidRDefault="00CA285C" w:rsidP="00CA28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C3D1B" w:rsidRPr="00DC3D1B">
        <w:rPr>
          <w:rFonts w:ascii="Times New Roman" w:hAnsi="Times New Roman" w:cs="Times New Roman"/>
          <w:sz w:val="28"/>
          <w:szCs w:val="28"/>
        </w:rPr>
        <w:t>формирование положительного имиджа образовательной организации, выражающегося в привлекательности для сотрудников и потребителей образовательных услуг;</w:t>
      </w:r>
    </w:p>
    <w:p w14:paraId="28282381" w14:textId="6340B277" w:rsidR="00EE16F1" w:rsidRDefault="00CA285C" w:rsidP="00CA285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создание и привлечение финансовых, кадровых, материально-технических и иных условий, обеспечивающих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«STEM-образование детей дошкольного </w:t>
      </w:r>
      <w:r w:rsidR="005A433D"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 w:rsidR="005A433D"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возраста»</w:t>
      </w:r>
      <w:r w:rsidR="00EE1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92048A" w14:textId="0831509D" w:rsidR="00DC3D1B" w:rsidRPr="00DC3D1B" w:rsidRDefault="00EE16F1" w:rsidP="00CA28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1B" w:rsidRPr="00DC3D1B">
        <w:rPr>
          <w:rFonts w:ascii="Times New Roman" w:hAnsi="Times New Roman" w:cs="Times New Roman"/>
          <w:sz w:val="28"/>
          <w:szCs w:val="28"/>
        </w:rPr>
        <w:t>развертывание в образовательной организации эффективных практик реализации инновационных проектов;</w:t>
      </w:r>
    </w:p>
    <w:p w14:paraId="45F8AB32" w14:textId="0368A3E3" w:rsidR="00DC3D1B" w:rsidRPr="00DC3D1B" w:rsidRDefault="00EE16F1" w:rsidP="00EE16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привлечение социальных партнеров и развитие межотраслевого взаимодействия. </w:t>
      </w:r>
    </w:p>
    <w:p w14:paraId="6FCC7F78" w14:textId="3F47C778" w:rsidR="00DC3D1B" w:rsidRDefault="00DC3D1B" w:rsidP="00DC3D1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3D1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отношении родителей (законных представителей) обучающихся:</w:t>
      </w:r>
    </w:p>
    <w:p w14:paraId="3FBC1951" w14:textId="70AA7892" w:rsidR="00EE16F1" w:rsidRPr="00EE16F1" w:rsidRDefault="00EE16F1" w:rsidP="00EE16F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активному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родителями воспитанников с целью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 развития их интеллектуальных способностей и развития природных задатков</w:t>
      </w:r>
      <w:r w:rsidR="00472B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43046D" w14:textId="5CB56589" w:rsidR="00DC3D1B" w:rsidRPr="00DC3D1B" w:rsidRDefault="00472B7F" w:rsidP="00472B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1B" w:rsidRPr="00DC3D1B">
        <w:rPr>
          <w:rFonts w:ascii="Times New Roman" w:hAnsi="Times New Roman" w:cs="Times New Roman"/>
          <w:sz w:val="28"/>
          <w:szCs w:val="28"/>
        </w:rPr>
        <w:t>повышение удовлетворенности качеством образовательных услуг, предоставляемых образовательной организацией;</w:t>
      </w:r>
    </w:p>
    <w:p w14:paraId="7E085819" w14:textId="16CDC60D" w:rsidR="00DC3D1B" w:rsidRPr="00DC3D1B" w:rsidRDefault="00472B7F" w:rsidP="00472B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1B" w:rsidRPr="00DC3D1B">
        <w:rPr>
          <w:rFonts w:ascii="Times New Roman" w:hAnsi="Times New Roman" w:cs="Times New Roman"/>
          <w:sz w:val="28"/>
          <w:szCs w:val="28"/>
        </w:rPr>
        <w:t>расширение представлений об алгоритмах действий при взаимодействии с ребенком и образовательной организации.</w:t>
      </w:r>
    </w:p>
    <w:p w14:paraId="617CF6CF" w14:textId="59164530" w:rsidR="00DC3D1B" w:rsidRPr="00DC3D1B" w:rsidRDefault="00DC3D1B" w:rsidP="00DC3D1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D1B">
        <w:rPr>
          <w:rFonts w:ascii="Times New Roman" w:hAnsi="Times New Roman" w:cs="Times New Roman"/>
          <w:i/>
          <w:sz w:val="28"/>
          <w:szCs w:val="28"/>
        </w:rPr>
        <w:t>В отношении муниципалитета:</w:t>
      </w:r>
    </w:p>
    <w:p w14:paraId="12153CBE" w14:textId="66D294DD" w:rsidR="00DC3D1B" w:rsidRPr="00DC3D1B" w:rsidRDefault="00472B7F" w:rsidP="00472B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1B" w:rsidRPr="00DC3D1B">
        <w:rPr>
          <w:rFonts w:ascii="Times New Roman" w:hAnsi="Times New Roman" w:cs="Times New Roman"/>
          <w:sz w:val="28"/>
          <w:szCs w:val="28"/>
        </w:rPr>
        <w:t>формирование положительного образа муниципалитета и его привлекательности для проживания и работы;</w:t>
      </w:r>
    </w:p>
    <w:p w14:paraId="53C7FAD2" w14:textId="3DF1E1A7" w:rsidR="00DC3D1B" w:rsidRPr="00DC3D1B" w:rsidRDefault="00472B7F" w:rsidP="00472B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обогащение</w:t>
      </w:r>
      <w:r w:rsidR="005A433D">
        <w:rPr>
          <w:rFonts w:ascii="Times New Roman" w:hAnsi="Times New Roman" w:cs="Times New Roman"/>
          <w:sz w:val="28"/>
          <w:szCs w:val="28"/>
        </w:rPr>
        <w:t xml:space="preserve"> педагогического инструментария;</w:t>
      </w:r>
    </w:p>
    <w:p w14:paraId="6A4ED78C" w14:textId="5F678AC1" w:rsidR="008B617D" w:rsidRDefault="00472B7F" w:rsidP="00472B7F">
      <w:pPr>
        <w:pStyle w:val="4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3D1B" w:rsidRPr="00DC3D1B">
        <w:rPr>
          <w:rFonts w:ascii="Times New Roman" w:hAnsi="Times New Roman" w:cs="Times New Roman"/>
          <w:sz w:val="28"/>
          <w:szCs w:val="28"/>
        </w:rPr>
        <w:t xml:space="preserve"> приобретение опыта успешной реализации проекта для дальнейшего масштабирования и распространения на территории города Челябинска. </w:t>
      </w:r>
    </w:p>
    <w:p w14:paraId="2242EE8C" w14:textId="77777777" w:rsidR="006D6EFC" w:rsidRPr="00882026" w:rsidRDefault="006D6EFC" w:rsidP="00472B7F">
      <w:pPr>
        <w:pStyle w:val="4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8DFC8" w14:textId="32F73371" w:rsidR="00B30691" w:rsidRDefault="00B30691" w:rsidP="0088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D5330" w14:textId="30C240CD" w:rsidR="006D6EFC" w:rsidRDefault="006D6EFC" w:rsidP="0088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CB577" w14:textId="2E8AB81B" w:rsidR="006D6EFC" w:rsidRDefault="006D6EFC" w:rsidP="0088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5C166" w14:textId="27E40E10" w:rsidR="006D6EFC" w:rsidRDefault="006D6EFC" w:rsidP="0088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C54F9" w14:textId="601D70E4" w:rsidR="006D6EFC" w:rsidRDefault="006D6EFC" w:rsidP="0088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0CDD7" w14:textId="77777777" w:rsidR="006D6EFC" w:rsidRDefault="006D6EFC" w:rsidP="00882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DDF29" w14:textId="77777777" w:rsidR="007B0B38" w:rsidRPr="007B0B38" w:rsidRDefault="007B0B38" w:rsidP="007B0B38">
      <w:pPr>
        <w:spacing w:after="0" w:line="240" w:lineRule="auto"/>
        <w:ind w:left="861"/>
        <w:contextualSpacing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</w:pPr>
    </w:p>
    <w:p w14:paraId="72E70A1F" w14:textId="77777777" w:rsidR="007B0B38" w:rsidRPr="007B0B38" w:rsidRDefault="007B0B38" w:rsidP="007B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Перспективы развития проекта</w:t>
      </w:r>
    </w:p>
    <w:p w14:paraId="247C4C7C" w14:textId="77777777" w:rsidR="007B0B38" w:rsidRPr="007B0B38" w:rsidRDefault="007B0B38" w:rsidP="007B0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70D8A" w14:textId="77777777" w:rsidR="00994B85" w:rsidRDefault="007B0B38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успешной реализации проекта</w:t>
      </w:r>
      <w:r w:rsidR="00994B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8F0963" w14:textId="71B8250F" w:rsidR="007B0B38" w:rsidRDefault="00994B85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B38"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полученный опыт может быть</w:t>
      </w:r>
      <w:r w:rsidR="005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 другими образовательными организациями </w:t>
      </w:r>
      <w:r w:rsidR="00AF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внедрении парциальной модульной программы «STEM-образование детей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младшего школьного возраста»;</w:t>
      </w:r>
    </w:p>
    <w:p w14:paraId="4072B4D9" w14:textId="3AD74E2E" w:rsidR="00994B85" w:rsidRDefault="00994B85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0D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сохранения преемственности разработать</w:t>
      </w:r>
      <w:r w:rsidR="0088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апробировать парциальную модульную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</w:t>
      </w:r>
      <w:r w:rsidR="00882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«STEM-образование детей</w:t>
      </w:r>
      <w:r w:rsidR="00C4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0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возраста».</w:t>
      </w:r>
    </w:p>
    <w:p w14:paraId="70DF04F6" w14:textId="700EB5E6" w:rsidR="006D6EFC" w:rsidRDefault="006D6EFC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51AC8" w14:textId="5426CCD0" w:rsidR="006D6EFC" w:rsidRDefault="006D6EFC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C3362" w14:textId="77777777" w:rsidR="006D6EFC" w:rsidRDefault="006D6EFC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400D3" w14:textId="10978978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16DB4" w14:textId="72B96A9E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C30E0" w14:textId="1E0C63C5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C3151" w14:textId="5340F499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46BF1" w14:textId="2520BBEE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6515B" w14:textId="5785A04E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3A887" w14:textId="5565CCCC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E931D" w14:textId="26353608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695FD" w14:textId="11F7E6BF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BFA1C" w14:textId="46ADD147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25940" w14:textId="7E2B9309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4C4D1" w14:textId="0317E0D7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959F8" w14:textId="4BC4B63B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FDDCF" w14:textId="47CEB47A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E77B2" w14:textId="4C023A38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04313" w14:textId="1B050A43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77AF1" w14:textId="04ED9A1C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DE3A3" w14:textId="5BB852B7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A1052" w14:textId="04A548FF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E2020" w14:textId="070EC072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98930" w14:textId="1D760F94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05B22" w14:textId="3FC9B8B3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F70A3" w14:textId="2ABAA972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33FB9" w14:textId="23097422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8FD9D" w14:textId="60AAC428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847AC" w14:textId="1F5365D8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E6749" w14:textId="02483AF5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A72E4" w14:textId="293C51F4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0B458" w14:textId="79B0D115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21B27" w14:textId="45670105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EF289" w14:textId="2ABC91E2" w:rsidR="00882026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56338" w14:textId="77777777" w:rsidR="00882026" w:rsidRPr="007B0B38" w:rsidRDefault="00882026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7FAB9" w14:textId="77777777" w:rsidR="007B0B38" w:rsidRPr="007B0B38" w:rsidRDefault="007B0B38" w:rsidP="007B0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B0B38" w:rsidRPr="007B0B38" w:rsidSect="006C2E14">
      <w:footerReference w:type="even" r:id="rId8"/>
      <w:footerReference w:type="default" r:id="rId9"/>
      <w:pgSz w:w="11906" w:h="16838"/>
      <w:pgMar w:top="1134" w:right="851" w:bottom="1134" w:left="1559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3785C" w14:textId="77777777" w:rsidR="00BF5E7B" w:rsidRDefault="00BF5E7B">
      <w:pPr>
        <w:spacing w:after="0" w:line="240" w:lineRule="auto"/>
      </w:pPr>
      <w:r>
        <w:separator/>
      </w:r>
    </w:p>
  </w:endnote>
  <w:endnote w:type="continuationSeparator" w:id="0">
    <w:p w14:paraId="66B17490" w14:textId="77777777" w:rsidR="00BF5E7B" w:rsidRDefault="00BF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C648" w14:textId="77777777" w:rsidR="00A116E3" w:rsidRDefault="00A116E3" w:rsidP="006C2E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3A65B7" w14:textId="77777777" w:rsidR="00A116E3" w:rsidRDefault="00A116E3" w:rsidP="006C2E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5688"/>
      <w:docPartObj>
        <w:docPartGallery w:val="Page Numbers (Bottom of Page)"/>
        <w:docPartUnique/>
      </w:docPartObj>
    </w:sdtPr>
    <w:sdtEndPr/>
    <w:sdtContent>
      <w:p w14:paraId="7C4CFBB4" w14:textId="4FFA96BF" w:rsidR="00A116E3" w:rsidRDefault="00A116E3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779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06125E6" w14:textId="77777777" w:rsidR="00A116E3" w:rsidRDefault="00A116E3" w:rsidP="006C2E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5F72" w14:textId="77777777" w:rsidR="00BF5E7B" w:rsidRDefault="00BF5E7B">
      <w:pPr>
        <w:spacing w:after="0" w:line="240" w:lineRule="auto"/>
      </w:pPr>
      <w:r>
        <w:separator/>
      </w:r>
    </w:p>
  </w:footnote>
  <w:footnote w:type="continuationSeparator" w:id="0">
    <w:p w14:paraId="6089E7A3" w14:textId="77777777" w:rsidR="00BF5E7B" w:rsidRDefault="00BF5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F29"/>
    <w:multiLevelType w:val="hybridMultilevel"/>
    <w:tmpl w:val="EEB09CD4"/>
    <w:lvl w:ilvl="0" w:tplc="52E8E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8AA"/>
    <w:multiLevelType w:val="hybridMultilevel"/>
    <w:tmpl w:val="BBE498E2"/>
    <w:lvl w:ilvl="0" w:tplc="515A4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E34B8C"/>
    <w:multiLevelType w:val="singleLevel"/>
    <w:tmpl w:val="E452AD1C"/>
    <w:lvl w:ilvl="0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3" w15:restartNumberingAfterBreak="0">
    <w:nsid w:val="10AB25D3"/>
    <w:multiLevelType w:val="hybridMultilevel"/>
    <w:tmpl w:val="905C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65F62"/>
    <w:multiLevelType w:val="hybridMultilevel"/>
    <w:tmpl w:val="AE9C1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917A96"/>
    <w:multiLevelType w:val="hybridMultilevel"/>
    <w:tmpl w:val="96D8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42858"/>
    <w:multiLevelType w:val="hybridMultilevel"/>
    <w:tmpl w:val="F19C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B4396"/>
    <w:multiLevelType w:val="hybridMultilevel"/>
    <w:tmpl w:val="3808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D42"/>
    <w:multiLevelType w:val="hybridMultilevel"/>
    <w:tmpl w:val="E2DEFDFE"/>
    <w:lvl w:ilvl="0" w:tplc="681EC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764D2"/>
    <w:multiLevelType w:val="hybridMultilevel"/>
    <w:tmpl w:val="1E2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1439A"/>
    <w:multiLevelType w:val="hybridMultilevel"/>
    <w:tmpl w:val="D83649A6"/>
    <w:lvl w:ilvl="0" w:tplc="6B340A3C">
      <w:start w:val="1"/>
      <w:numFmt w:val="bullet"/>
      <w:lvlText w:val="•"/>
      <w:lvlJc w:val="left"/>
      <w:pPr>
        <w:tabs>
          <w:tab w:val="num" w:pos="1175"/>
        </w:tabs>
        <w:ind w:left="11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67B73CD"/>
    <w:multiLevelType w:val="hybridMultilevel"/>
    <w:tmpl w:val="B858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3153A"/>
    <w:multiLevelType w:val="hybridMultilevel"/>
    <w:tmpl w:val="EB26A3DC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12A4C"/>
    <w:multiLevelType w:val="hybridMultilevel"/>
    <w:tmpl w:val="B1440BC6"/>
    <w:lvl w:ilvl="0" w:tplc="E452AD1C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E7F6A"/>
    <w:multiLevelType w:val="hybridMultilevel"/>
    <w:tmpl w:val="CF1276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4F766E"/>
    <w:multiLevelType w:val="hybridMultilevel"/>
    <w:tmpl w:val="704C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C48A8"/>
    <w:multiLevelType w:val="hybridMultilevel"/>
    <w:tmpl w:val="58645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A37571"/>
    <w:multiLevelType w:val="hybridMultilevel"/>
    <w:tmpl w:val="9BB85A00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50652"/>
    <w:multiLevelType w:val="hybridMultilevel"/>
    <w:tmpl w:val="8CC6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9360D"/>
    <w:multiLevelType w:val="hybridMultilevel"/>
    <w:tmpl w:val="7D8A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13F0A"/>
    <w:multiLevelType w:val="hybridMultilevel"/>
    <w:tmpl w:val="A68E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55709"/>
    <w:multiLevelType w:val="hybridMultilevel"/>
    <w:tmpl w:val="E48C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F603E"/>
    <w:multiLevelType w:val="hybridMultilevel"/>
    <w:tmpl w:val="81564DCC"/>
    <w:lvl w:ilvl="0" w:tplc="1578F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45FF0"/>
    <w:multiLevelType w:val="hybridMultilevel"/>
    <w:tmpl w:val="650C1530"/>
    <w:lvl w:ilvl="0" w:tplc="E452AD1C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C00C3"/>
    <w:multiLevelType w:val="hybridMultilevel"/>
    <w:tmpl w:val="BDA2669C"/>
    <w:lvl w:ilvl="0" w:tplc="E452AD1C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53D63"/>
    <w:multiLevelType w:val="hybridMultilevel"/>
    <w:tmpl w:val="EC8C7450"/>
    <w:lvl w:ilvl="0" w:tplc="CB9EF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647F21"/>
    <w:multiLevelType w:val="hybridMultilevel"/>
    <w:tmpl w:val="014C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4A5F"/>
    <w:multiLevelType w:val="hybridMultilevel"/>
    <w:tmpl w:val="AF88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11114"/>
    <w:multiLevelType w:val="hybridMultilevel"/>
    <w:tmpl w:val="CCA6AF76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35FE8"/>
    <w:multiLevelType w:val="hybridMultilevel"/>
    <w:tmpl w:val="232A85B0"/>
    <w:lvl w:ilvl="0" w:tplc="8E387D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907C09"/>
    <w:multiLevelType w:val="hybridMultilevel"/>
    <w:tmpl w:val="FD8C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A33E1"/>
    <w:multiLevelType w:val="multilevel"/>
    <w:tmpl w:val="424492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2" w15:restartNumberingAfterBreak="0">
    <w:nsid w:val="7E7360A4"/>
    <w:multiLevelType w:val="hybridMultilevel"/>
    <w:tmpl w:val="71CAF666"/>
    <w:lvl w:ilvl="0" w:tplc="E452AD1C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31"/>
  </w:num>
  <w:num w:numId="5">
    <w:abstractNumId w:val="21"/>
  </w:num>
  <w:num w:numId="6">
    <w:abstractNumId w:val="10"/>
  </w:num>
  <w:num w:numId="7">
    <w:abstractNumId w:val="8"/>
  </w:num>
  <w:num w:numId="8">
    <w:abstractNumId w:val="14"/>
  </w:num>
  <w:num w:numId="9">
    <w:abstractNumId w:val="1"/>
  </w:num>
  <w:num w:numId="10">
    <w:abstractNumId w:val="16"/>
  </w:num>
  <w:num w:numId="11">
    <w:abstractNumId w:val="5"/>
  </w:num>
  <w:num w:numId="12">
    <w:abstractNumId w:val="29"/>
  </w:num>
  <w:num w:numId="13">
    <w:abstractNumId w:val="25"/>
  </w:num>
  <w:num w:numId="14">
    <w:abstractNumId w:val="0"/>
  </w:num>
  <w:num w:numId="15">
    <w:abstractNumId w:val="9"/>
  </w:num>
  <w:num w:numId="16">
    <w:abstractNumId w:val="6"/>
  </w:num>
  <w:num w:numId="17">
    <w:abstractNumId w:val="20"/>
  </w:num>
  <w:num w:numId="18">
    <w:abstractNumId w:val="30"/>
  </w:num>
  <w:num w:numId="19">
    <w:abstractNumId w:val="4"/>
  </w:num>
  <w:num w:numId="20">
    <w:abstractNumId w:val="7"/>
  </w:num>
  <w:num w:numId="21">
    <w:abstractNumId w:val="19"/>
  </w:num>
  <w:num w:numId="22">
    <w:abstractNumId w:val="24"/>
  </w:num>
  <w:num w:numId="23">
    <w:abstractNumId w:val="23"/>
  </w:num>
  <w:num w:numId="24">
    <w:abstractNumId w:val="32"/>
  </w:num>
  <w:num w:numId="25">
    <w:abstractNumId w:val="13"/>
  </w:num>
  <w:num w:numId="26">
    <w:abstractNumId w:val="27"/>
  </w:num>
  <w:num w:numId="27">
    <w:abstractNumId w:val="3"/>
  </w:num>
  <w:num w:numId="28">
    <w:abstractNumId w:val="28"/>
  </w:num>
  <w:num w:numId="29">
    <w:abstractNumId w:val="12"/>
  </w:num>
  <w:num w:numId="30">
    <w:abstractNumId w:val="22"/>
  </w:num>
  <w:num w:numId="31">
    <w:abstractNumId w:val="11"/>
  </w:num>
  <w:num w:numId="32">
    <w:abstractNumId w:val="18"/>
  </w:num>
  <w:num w:numId="33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4"/>
    <w:rsid w:val="00005769"/>
    <w:rsid w:val="00013111"/>
    <w:rsid w:val="000531BE"/>
    <w:rsid w:val="00087FF9"/>
    <w:rsid w:val="000B4539"/>
    <w:rsid w:val="000D6814"/>
    <w:rsid w:val="001072C7"/>
    <w:rsid w:val="00120BED"/>
    <w:rsid w:val="0013336A"/>
    <w:rsid w:val="001F108C"/>
    <w:rsid w:val="002512A7"/>
    <w:rsid w:val="00265DDE"/>
    <w:rsid w:val="00281BC5"/>
    <w:rsid w:val="002D0268"/>
    <w:rsid w:val="002D173E"/>
    <w:rsid w:val="002D7741"/>
    <w:rsid w:val="00334586"/>
    <w:rsid w:val="00342AAF"/>
    <w:rsid w:val="003628DB"/>
    <w:rsid w:val="00375B6C"/>
    <w:rsid w:val="00393396"/>
    <w:rsid w:val="003C1107"/>
    <w:rsid w:val="003E2765"/>
    <w:rsid w:val="003F6AAA"/>
    <w:rsid w:val="004065B0"/>
    <w:rsid w:val="00411A6C"/>
    <w:rsid w:val="00464A82"/>
    <w:rsid w:val="00472B7F"/>
    <w:rsid w:val="00494222"/>
    <w:rsid w:val="00497366"/>
    <w:rsid w:val="004975F5"/>
    <w:rsid w:val="00497A5E"/>
    <w:rsid w:val="004A529A"/>
    <w:rsid w:val="004C6E6B"/>
    <w:rsid w:val="004D1506"/>
    <w:rsid w:val="00556A8C"/>
    <w:rsid w:val="00575001"/>
    <w:rsid w:val="00585745"/>
    <w:rsid w:val="00592E4E"/>
    <w:rsid w:val="005A433D"/>
    <w:rsid w:val="005C18C3"/>
    <w:rsid w:val="005F152E"/>
    <w:rsid w:val="00636611"/>
    <w:rsid w:val="00637D68"/>
    <w:rsid w:val="00640E8C"/>
    <w:rsid w:val="006538A5"/>
    <w:rsid w:val="006C2E14"/>
    <w:rsid w:val="006C530D"/>
    <w:rsid w:val="006D048E"/>
    <w:rsid w:val="006D6EFC"/>
    <w:rsid w:val="00704139"/>
    <w:rsid w:val="00704E68"/>
    <w:rsid w:val="00735752"/>
    <w:rsid w:val="007816F9"/>
    <w:rsid w:val="007A50D3"/>
    <w:rsid w:val="007A6A14"/>
    <w:rsid w:val="007B0B38"/>
    <w:rsid w:val="007B123C"/>
    <w:rsid w:val="007E3D9F"/>
    <w:rsid w:val="00805CA4"/>
    <w:rsid w:val="0085599B"/>
    <w:rsid w:val="00880743"/>
    <w:rsid w:val="00882026"/>
    <w:rsid w:val="008936BB"/>
    <w:rsid w:val="008B2BA6"/>
    <w:rsid w:val="008B3402"/>
    <w:rsid w:val="008B617D"/>
    <w:rsid w:val="008C7795"/>
    <w:rsid w:val="008D587E"/>
    <w:rsid w:val="008D6AFB"/>
    <w:rsid w:val="008E4F23"/>
    <w:rsid w:val="00913C86"/>
    <w:rsid w:val="00954277"/>
    <w:rsid w:val="00975740"/>
    <w:rsid w:val="0098489D"/>
    <w:rsid w:val="00994B85"/>
    <w:rsid w:val="00996725"/>
    <w:rsid w:val="009C623A"/>
    <w:rsid w:val="009D5ACB"/>
    <w:rsid w:val="00A116E3"/>
    <w:rsid w:val="00A4197D"/>
    <w:rsid w:val="00A46DE6"/>
    <w:rsid w:val="00A542C0"/>
    <w:rsid w:val="00AA46D0"/>
    <w:rsid w:val="00AF2079"/>
    <w:rsid w:val="00B30691"/>
    <w:rsid w:val="00B9076B"/>
    <w:rsid w:val="00BA5EE4"/>
    <w:rsid w:val="00BC3D00"/>
    <w:rsid w:val="00BC4C7C"/>
    <w:rsid w:val="00BE2784"/>
    <w:rsid w:val="00BE44D9"/>
    <w:rsid w:val="00BF5E7B"/>
    <w:rsid w:val="00C318EC"/>
    <w:rsid w:val="00C408E5"/>
    <w:rsid w:val="00C40D70"/>
    <w:rsid w:val="00C773CC"/>
    <w:rsid w:val="00CA285C"/>
    <w:rsid w:val="00CA3231"/>
    <w:rsid w:val="00CC092A"/>
    <w:rsid w:val="00CC1A41"/>
    <w:rsid w:val="00CE04E2"/>
    <w:rsid w:val="00CE7034"/>
    <w:rsid w:val="00D53D6F"/>
    <w:rsid w:val="00D5750D"/>
    <w:rsid w:val="00D857B4"/>
    <w:rsid w:val="00DB11DA"/>
    <w:rsid w:val="00DC3D1B"/>
    <w:rsid w:val="00DE384E"/>
    <w:rsid w:val="00DF7D71"/>
    <w:rsid w:val="00E15325"/>
    <w:rsid w:val="00E20398"/>
    <w:rsid w:val="00E46110"/>
    <w:rsid w:val="00E9238D"/>
    <w:rsid w:val="00EB6995"/>
    <w:rsid w:val="00EE16F1"/>
    <w:rsid w:val="00EE4FC7"/>
    <w:rsid w:val="00EF2B56"/>
    <w:rsid w:val="00EF4CB3"/>
    <w:rsid w:val="00F001FA"/>
    <w:rsid w:val="00F10E13"/>
    <w:rsid w:val="00F13AC2"/>
    <w:rsid w:val="00F47D9A"/>
    <w:rsid w:val="00F643A5"/>
    <w:rsid w:val="00F97ECD"/>
    <w:rsid w:val="00FF32F4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A1B5"/>
  <w15:chartTrackingRefBased/>
  <w15:docId w15:val="{71F40969-0923-4587-A9C2-C8833A72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B3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B38"/>
    <w:pPr>
      <w:keepNext/>
      <w:keepLines/>
      <w:spacing w:before="40" w:after="0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7034"/>
  </w:style>
  <w:style w:type="character" w:styleId="a5">
    <w:name w:val="page number"/>
    <w:basedOn w:val="a0"/>
    <w:rsid w:val="00CE7034"/>
  </w:style>
  <w:style w:type="table" w:styleId="a6">
    <w:name w:val="Table Grid"/>
    <w:basedOn w:val="a1"/>
    <w:uiPriority w:val="59"/>
    <w:rsid w:val="006C2E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0B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7B0B38"/>
    <w:pPr>
      <w:keepNext/>
      <w:keepLines/>
      <w:spacing w:before="40" w:after="0" w:line="240" w:lineRule="auto"/>
      <w:outlineLvl w:val="1"/>
    </w:pPr>
    <w:rPr>
      <w:rFonts w:ascii="Cambria" w:eastAsia="MS Gothic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0B38"/>
  </w:style>
  <w:style w:type="character" w:customStyle="1" w:styleId="apple-converted-space">
    <w:name w:val="apple-converted-space"/>
    <w:basedOn w:val="a0"/>
    <w:rsid w:val="007B0B38"/>
  </w:style>
  <w:style w:type="paragraph" w:styleId="a7">
    <w:name w:val="Normal (Web)"/>
    <w:basedOn w:val="a"/>
    <w:uiPriority w:val="99"/>
    <w:rsid w:val="007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0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uiPriority w:val="99"/>
    <w:qFormat/>
    <w:rsid w:val="007B0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B38"/>
  </w:style>
  <w:style w:type="character" w:customStyle="1" w:styleId="c2c6">
    <w:name w:val="c2 c6"/>
    <w:basedOn w:val="a0"/>
    <w:rsid w:val="007B0B38"/>
  </w:style>
  <w:style w:type="character" w:customStyle="1" w:styleId="c2c3c10">
    <w:name w:val="c2 c3 c10"/>
    <w:basedOn w:val="a0"/>
    <w:rsid w:val="007B0B38"/>
  </w:style>
  <w:style w:type="character" w:customStyle="1" w:styleId="c4">
    <w:name w:val="c4"/>
    <w:basedOn w:val="a0"/>
    <w:rsid w:val="007B0B38"/>
  </w:style>
  <w:style w:type="character" w:customStyle="1" w:styleId="c2c3">
    <w:name w:val="c2 c3"/>
    <w:basedOn w:val="a0"/>
    <w:rsid w:val="007B0B38"/>
  </w:style>
  <w:style w:type="paragraph" w:customStyle="1" w:styleId="aa">
    <w:name w:val="Содержимое таблицы"/>
    <w:basedOn w:val="Default"/>
    <w:next w:val="Default"/>
    <w:rsid w:val="007B0B38"/>
    <w:rPr>
      <w:color w:val="auto"/>
    </w:rPr>
  </w:style>
  <w:style w:type="paragraph" w:styleId="ab">
    <w:name w:val="Body Text"/>
    <w:basedOn w:val="Default"/>
    <w:next w:val="Default"/>
    <w:link w:val="ac"/>
    <w:rsid w:val="007B0B38"/>
    <w:rPr>
      <w:color w:val="auto"/>
    </w:rPr>
  </w:style>
  <w:style w:type="character" w:customStyle="1" w:styleId="ac">
    <w:name w:val="Основной текст Знак"/>
    <w:basedOn w:val="a0"/>
    <w:link w:val="ab"/>
    <w:rsid w:val="007B0B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7B0B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uiPriority w:val="20"/>
    <w:qFormat/>
    <w:rsid w:val="007B0B38"/>
    <w:rPr>
      <w:i/>
      <w:iCs/>
    </w:rPr>
  </w:style>
  <w:style w:type="character" w:customStyle="1" w:styleId="ae">
    <w:name w:val="Основной текст_"/>
    <w:link w:val="22"/>
    <w:rsid w:val="007B0B38"/>
    <w:rPr>
      <w:rFonts w:ascii="Trebuchet MS" w:eastAsia="Trebuchet MS" w:hAnsi="Trebuchet MS" w:cs="Trebuchet MS"/>
      <w:spacing w:val="2"/>
      <w:shd w:val="clear" w:color="auto" w:fill="FFFFFF"/>
    </w:rPr>
  </w:style>
  <w:style w:type="paragraph" w:customStyle="1" w:styleId="22">
    <w:name w:val="Основной текст2"/>
    <w:basedOn w:val="a"/>
    <w:link w:val="ae"/>
    <w:rsid w:val="007B0B38"/>
    <w:pPr>
      <w:widowControl w:val="0"/>
      <w:shd w:val="clear" w:color="auto" w:fill="FFFFFF"/>
      <w:spacing w:after="840" w:line="341" w:lineRule="exact"/>
      <w:ind w:hanging="360"/>
      <w:jc w:val="right"/>
    </w:pPr>
    <w:rPr>
      <w:rFonts w:ascii="Trebuchet MS" w:eastAsia="Trebuchet MS" w:hAnsi="Trebuchet MS" w:cs="Trebuchet MS"/>
      <w:spacing w:val="2"/>
    </w:rPr>
  </w:style>
  <w:style w:type="paragraph" w:styleId="af">
    <w:name w:val="Balloon Text"/>
    <w:basedOn w:val="a"/>
    <w:link w:val="af0"/>
    <w:rsid w:val="007B0B3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7B0B38"/>
    <w:rPr>
      <w:rFonts w:ascii="Tahoma" w:eastAsia="Times New Roman" w:hAnsi="Tahoma" w:cs="Times New Roman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7B0B38"/>
    <w:rPr>
      <w:b/>
      <w:bCs/>
    </w:rPr>
  </w:style>
  <w:style w:type="paragraph" w:styleId="af2">
    <w:name w:val="No Spacing"/>
    <w:link w:val="af3"/>
    <w:uiPriority w:val="1"/>
    <w:qFormat/>
    <w:rsid w:val="007B0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7B0B38"/>
    <w:rPr>
      <w:color w:val="0000FF"/>
      <w:u w:val="single"/>
    </w:rPr>
  </w:style>
  <w:style w:type="paragraph" w:customStyle="1" w:styleId="Pa11">
    <w:name w:val="Pa11"/>
    <w:basedOn w:val="Default"/>
    <w:next w:val="Default"/>
    <w:uiPriority w:val="99"/>
    <w:rsid w:val="007B0B38"/>
    <w:pPr>
      <w:spacing w:line="181" w:lineRule="atLeast"/>
    </w:pPr>
    <w:rPr>
      <w:rFonts w:ascii="OfficinaSansC" w:hAnsi="OfficinaSansC"/>
      <w:color w:val="auto"/>
    </w:rPr>
  </w:style>
  <w:style w:type="paragraph" w:customStyle="1" w:styleId="p62">
    <w:name w:val="p62"/>
    <w:basedOn w:val="a"/>
    <w:rsid w:val="007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0B38"/>
  </w:style>
  <w:style w:type="character" w:customStyle="1" w:styleId="c3">
    <w:name w:val="c3"/>
    <w:basedOn w:val="a0"/>
    <w:rsid w:val="007B0B38"/>
  </w:style>
  <w:style w:type="paragraph" w:customStyle="1" w:styleId="13">
    <w:name w:val="обычный_1 Знак Знак Знак Знак Знак Знак Знак Знак Знак"/>
    <w:basedOn w:val="a"/>
    <w:rsid w:val="007B0B3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7B0B38"/>
    <w:pPr>
      <w:ind w:left="720"/>
    </w:pPr>
    <w:rPr>
      <w:rFonts w:ascii="Calibri" w:eastAsia="Calibri" w:hAnsi="Calibri" w:cs="Calibri"/>
    </w:rPr>
  </w:style>
  <w:style w:type="paragraph" w:styleId="af5">
    <w:name w:val="header"/>
    <w:basedOn w:val="a"/>
    <w:link w:val="af6"/>
    <w:unhideWhenUsed/>
    <w:rsid w:val="007B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rsid w:val="007B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next w:val="a"/>
    <w:qFormat/>
    <w:rsid w:val="007B0B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7">
    <w:name w:val="Заголовок Знак"/>
    <w:basedOn w:val="a0"/>
    <w:link w:val="af8"/>
    <w:rsid w:val="007B0B38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semiHidden/>
    <w:rsid w:val="007B0B38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af3">
    <w:name w:val="Без интервала Знак"/>
    <w:link w:val="af2"/>
    <w:uiPriority w:val="1"/>
    <w:rsid w:val="007B0B38"/>
    <w:rPr>
      <w:rFonts w:ascii="Calibri" w:eastAsia="Times New Roman" w:hAnsi="Calibri" w:cs="Times New Roman"/>
      <w:lang w:eastAsia="ru-RU"/>
    </w:rPr>
  </w:style>
  <w:style w:type="paragraph" w:styleId="af8">
    <w:name w:val="Title"/>
    <w:basedOn w:val="a"/>
    <w:next w:val="a"/>
    <w:link w:val="af7"/>
    <w:qFormat/>
    <w:rsid w:val="007B0B38"/>
    <w:pPr>
      <w:spacing w:after="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uiPriority w:val="10"/>
    <w:rsid w:val="007B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7B0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57500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Palatino Linotype" w:eastAsia="Times New Roman" w:hAnsi="Palatino Linotype" w:cs="Palatino Linotype"/>
      <w:kern w:val="3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uiPriority w:val="99"/>
    <w:locked/>
    <w:rsid w:val="00DC3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C3D1B"/>
    <w:rPr>
      <w:sz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C3D1B"/>
    <w:pPr>
      <w:widowControl w:val="0"/>
      <w:shd w:val="clear" w:color="auto" w:fill="FFFFFF"/>
      <w:spacing w:after="0" w:line="283" w:lineRule="auto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74d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14</Pages>
  <Words>3451</Words>
  <Characters>19672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Методист</cp:lastModifiedBy>
  <cp:revision>28</cp:revision>
  <cp:lastPrinted>2023-05-12T08:18:00Z</cp:lastPrinted>
  <dcterms:created xsi:type="dcterms:W3CDTF">2023-03-20T09:15:00Z</dcterms:created>
  <dcterms:modified xsi:type="dcterms:W3CDTF">2023-06-02T08:03:00Z</dcterms:modified>
</cp:coreProperties>
</file>